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8950" w14:textId="77777777" w:rsidR="007A7162" w:rsidRDefault="007A7162" w:rsidP="007A7162">
      <w:pPr>
        <w:pStyle w:val="Title"/>
      </w:pPr>
      <w:r>
        <w:t>Online Course Development Guide</w:t>
      </w:r>
    </w:p>
    <w:p w14:paraId="6F7A9515" w14:textId="0230AEF7" w:rsidR="007A7162" w:rsidRPr="00F63208" w:rsidRDefault="007A7162" w:rsidP="007A7162">
      <w:pPr>
        <w:rPr>
          <w:bCs/>
          <w:i/>
          <w:iCs/>
        </w:rPr>
      </w:pPr>
      <w:r w:rsidRPr="00F63208">
        <w:rPr>
          <w:bCs/>
          <w:i/>
          <w:iCs/>
        </w:rPr>
        <w:t xml:space="preserve">This document is designed to aid online course designers and content experts in transitioning in-person and/or 15-week classes into online, 7-week, asynchronous courses. For other assistance in transitioning your course, please see </w:t>
      </w:r>
      <w:r w:rsidR="00F17917" w:rsidRPr="00F63208">
        <w:rPr>
          <w:bCs/>
          <w:i/>
          <w:iCs/>
        </w:rPr>
        <w:t>James D’Annibale.</w:t>
      </w:r>
    </w:p>
    <w:p w14:paraId="4CB62A5C" w14:textId="77777777" w:rsidR="007A7162" w:rsidRPr="00F63208" w:rsidRDefault="007A7162" w:rsidP="007A7162">
      <w:pPr>
        <w:rPr>
          <w:bCs/>
          <w:i/>
          <w:iCs/>
        </w:rPr>
      </w:pPr>
      <w:r w:rsidRPr="00F63208">
        <w:rPr>
          <w:bCs/>
          <w:i/>
          <w:iCs/>
        </w:rPr>
        <w:t xml:space="preserve">Each step below is designed to help you think about your course prior to jumping into Canvas and starting to develop it. Many of these items you have likely already developed; but reviewing them </w:t>
      </w:r>
      <w:proofErr w:type="gramStart"/>
      <w:r w:rsidRPr="00F63208">
        <w:rPr>
          <w:bCs/>
          <w:i/>
          <w:iCs/>
        </w:rPr>
        <w:t>in light of</w:t>
      </w:r>
      <w:proofErr w:type="gramEnd"/>
      <w:r w:rsidRPr="00F63208">
        <w:rPr>
          <w:bCs/>
          <w:i/>
          <w:iCs/>
        </w:rPr>
        <w:t xml:space="preserve"> transitioning your class will prove fruitful in the long run. </w:t>
      </w:r>
    </w:p>
    <w:p w14:paraId="0383DC46" w14:textId="77777777" w:rsidR="007A7162" w:rsidRDefault="007A7162" w:rsidP="007A7162">
      <w:r w:rsidRPr="00D16EC3">
        <w:rPr>
          <w:b/>
        </w:rPr>
        <w:t>Course Name</w:t>
      </w:r>
      <w:r>
        <w:rPr>
          <w:b/>
        </w:rPr>
        <w:t xml:space="preserve"> (Intro to Writing)</w:t>
      </w:r>
      <w:r w:rsidRPr="00D16EC3">
        <w:rPr>
          <w:b/>
        </w:rPr>
        <w:t xml:space="preserve"> and Code</w:t>
      </w:r>
      <w:r>
        <w:rPr>
          <w:b/>
        </w:rPr>
        <w:t xml:space="preserve"> (ENG-101)</w:t>
      </w:r>
      <w:r w:rsidRPr="00D16EC3">
        <w:rPr>
          <w:b/>
        </w:rPr>
        <w:t>:</w:t>
      </w:r>
      <w:r>
        <w:t xml:space="preserve"> </w:t>
      </w:r>
    </w:p>
    <w:p w14:paraId="7DACB57D" w14:textId="02FC371E" w:rsidR="007A7162" w:rsidRDefault="007A7162">
      <w:r w:rsidRPr="35D7DF45">
        <w:rPr>
          <w:b/>
          <w:bCs/>
        </w:rPr>
        <w:t>Length of Course (x weeks): 7 weeks</w:t>
      </w:r>
    </w:p>
    <w:p w14:paraId="23A1629A" w14:textId="77777777" w:rsidR="007A7162" w:rsidRDefault="007A7162" w:rsidP="007A7162">
      <w:pPr>
        <w:pStyle w:val="Heading1"/>
      </w:pPr>
      <w:r>
        <w:t>Step 0: Throw away the idea of just transitioning exactly what do you do Face-to-Face into an online modality</w:t>
      </w:r>
    </w:p>
    <w:p w14:paraId="015075A8" w14:textId="46E01FE9" w:rsidR="007A7162" w:rsidRDefault="007A7162" w:rsidP="007A7162">
      <w:r>
        <w:t xml:space="preserve">While it is tempting to simply take everything you do in 15 weeks and just shove it into a smaller container, there are going to be things that cannot be transitioned so readily, and you will need to consider what is best for your students in the online modality. One Wilson professor uses the analogy of adapting a book into a movie: the </w:t>
      </w:r>
      <w:proofErr w:type="gramStart"/>
      <w:r>
        <w:t>end product</w:t>
      </w:r>
      <w:proofErr w:type="gramEnd"/>
      <w:r>
        <w:t xml:space="preserve"> may tell the same story, but it does so in different ways that are optimal for the medium. Indeed, there are choices that need to be made that might make the original author of the book upset. In this case, you are the original author, and it can be difficult to make those choices. So before jumping in, take time to carefully consider the best way to adapt your course. Talk to faculty experienced in online teaching or James D’Annibale, Wilson’s Director of Educational Technology. </w:t>
      </w:r>
      <w:hyperlink r:id="rId11">
        <w:r w:rsidRPr="35D7DF45">
          <w:rPr>
            <w:rStyle w:val="Hyperlink"/>
          </w:rPr>
          <w:t>This article from The Journal of Applied Instructional Design offers a fresh way to think through the process of designing an accelerated course.</w:t>
        </w:r>
      </w:hyperlink>
    </w:p>
    <w:p w14:paraId="06BE5AFE" w14:textId="77777777" w:rsidR="007A7162" w:rsidRDefault="007A7162" w:rsidP="007A7162">
      <w:pPr>
        <w:pStyle w:val="Heading1"/>
      </w:pPr>
      <w:r>
        <w:t>Step 0.5: Skip down to the bottom of this document and familiarize yourself with the course design self-assessment rubric</w:t>
      </w:r>
    </w:p>
    <w:p w14:paraId="4FB57526" w14:textId="77777777" w:rsidR="007A7162" w:rsidRPr="001B661A" w:rsidRDefault="007A7162" w:rsidP="007A7162">
      <w:r>
        <w:t>Keep these items in mind as you design your course.</w:t>
      </w:r>
    </w:p>
    <w:p w14:paraId="7F5C24F4" w14:textId="77777777" w:rsidR="007A7162" w:rsidRDefault="007A7162" w:rsidP="007A7162">
      <w:pPr>
        <w:pStyle w:val="Heading1"/>
      </w:pPr>
      <w:r>
        <w:t>Step 1: Establish Course-Level Learning Goals</w:t>
      </w:r>
    </w:p>
    <w:p w14:paraId="0D02AD9D" w14:textId="77777777" w:rsidR="007A7162" w:rsidRPr="00263648" w:rsidRDefault="007A7162" w:rsidP="007A7162">
      <w:pPr>
        <w:numPr>
          <w:ilvl w:val="0"/>
          <w:numId w:val="1"/>
        </w:numPr>
      </w:pPr>
      <w:r w:rsidRPr="00263648">
        <w:t>Big Ideas</w:t>
      </w:r>
      <w:r>
        <w:t xml:space="preserve"> &amp; </w:t>
      </w:r>
      <w:r w:rsidRPr="00263648">
        <w:t>Overarching Key Understandings</w:t>
      </w:r>
      <w:r>
        <w:t xml:space="preserve"> that cannot merely be transmitted from teacher to student; but must be earned by the student.</w:t>
      </w:r>
    </w:p>
    <w:p w14:paraId="3ACB1503" w14:textId="77777777" w:rsidR="007A7162" w:rsidRDefault="007A7162" w:rsidP="007A7162">
      <w:pPr>
        <w:numPr>
          <w:ilvl w:val="0"/>
          <w:numId w:val="1"/>
        </w:numPr>
      </w:pPr>
      <w:r w:rsidRPr="00263648">
        <w:t>Overarching Skills</w:t>
      </w:r>
    </w:p>
    <w:p w14:paraId="1BF1D7AD" w14:textId="77777777" w:rsidR="007A7162" w:rsidRPr="00263648" w:rsidRDefault="007A7162" w:rsidP="007A7162">
      <w:pPr>
        <w:numPr>
          <w:ilvl w:val="0"/>
          <w:numId w:val="1"/>
        </w:numPr>
      </w:pPr>
      <w:r>
        <w:t>Thinking about a traditional textbook, these goals would be big overarching goals that are listed at the beginning. Statements in textbooks may start with something like “Students will be able to…” followed by a large skill or concept that really spans the whole book.</w:t>
      </w:r>
    </w:p>
    <w:tbl>
      <w:tblPr>
        <w:tblW w:w="14400" w:type="dxa"/>
        <w:jc w:val="center"/>
        <w:tblCellMar>
          <w:top w:w="15" w:type="dxa"/>
          <w:left w:w="15" w:type="dxa"/>
          <w:bottom w:w="15" w:type="dxa"/>
          <w:right w:w="15" w:type="dxa"/>
        </w:tblCellMar>
        <w:tblLook w:val="04A0" w:firstRow="1" w:lastRow="0" w:firstColumn="1" w:lastColumn="0" w:noHBand="0" w:noVBand="1"/>
      </w:tblPr>
      <w:tblGrid>
        <w:gridCol w:w="4220"/>
        <w:gridCol w:w="5130"/>
        <w:gridCol w:w="5050"/>
      </w:tblGrid>
      <w:tr w:rsidR="007A7162" w:rsidRPr="00263648" w14:paraId="1BB8736A" w14:textId="77777777" w:rsidTr="006F006C">
        <w:trPr>
          <w:jc w:val="center"/>
        </w:trPr>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BDB8B" w14:textId="77777777" w:rsidR="007A7162" w:rsidRPr="00263648" w:rsidRDefault="007A7162" w:rsidP="006F006C">
            <w:r w:rsidRPr="00263648">
              <w:lastRenderedPageBreak/>
              <w:t>Course-Level Goals</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23937" w14:textId="77777777" w:rsidR="007A7162" w:rsidRPr="00263648" w:rsidRDefault="007A7162" w:rsidP="006F006C">
            <w:r w:rsidRPr="00263648">
              <w:t>Related Wilson or Department Goal/Outcome</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9C507" w14:textId="77777777" w:rsidR="007A7162" w:rsidRPr="00263648" w:rsidRDefault="007A7162" w:rsidP="006F006C">
            <w:r w:rsidRPr="00263648">
              <w:t xml:space="preserve">How will </w:t>
            </w:r>
            <w:r>
              <w:t>achieving this goal benefit</w:t>
            </w:r>
            <w:r w:rsidRPr="00263648">
              <w:t xml:space="preserve"> students 2-3 years from now?</w:t>
            </w:r>
            <w:r>
              <w:t xml:space="preserve"> Is this goal beneficial for academic purposes, real world application, both?</w:t>
            </w:r>
          </w:p>
        </w:tc>
      </w:tr>
      <w:tr w:rsidR="007A7162" w:rsidRPr="00263648" w14:paraId="67E99D39" w14:textId="77777777" w:rsidTr="006F006C">
        <w:trPr>
          <w:trHeight w:val="555"/>
          <w:jc w:val="center"/>
        </w:trPr>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06322" w14:textId="77777777" w:rsidR="007A7162" w:rsidRPr="00263648" w:rsidRDefault="007A7162" w:rsidP="006F006C">
            <w:r>
              <w:t>Example: Identify research and trends in the field of education. (Taken from EDU-206-OL from Summer 1, 2019)</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7B69C" w14:textId="77777777" w:rsidR="007A7162" w:rsidRPr="00263648" w:rsidRDefault="007A7162" w:rsidP="006F006C">
            <w:r>
              <w:t>Critical and Creative Thinking (W2): Students will analyze, synthesize, and interpret texts…</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585C4" w14:textId="77777777" w:rsidR="007A7162" w:rsidRPr="00263648" w:rsidRDefault="007A7162" w:rsidP="006F006C">
            <w:r>
              <w:t>Students becoming teachers will need to continually improve their practices using evidence from education researchers.</w:t>
            </w:r>
          </w:p>
        </w:tc>
      </w:tr>
      <w:tr w:rsidR="007A7162" w:rsidRPr="00263648" w14:paraId="5C3FCD24" w14:textId="77777777" w:rsidTr="006F006C">
        <w:trPr>
          <w:trHeight w:val="618"/>
          <w:jc w:val="center"/>
        </w:trPr>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17890" w14:textId="77777777" w:rsidR="007A7162" w:rsidRPr="00263648" w:rsidRDefault="007A7162" w:rsidP="006F006C"/>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AF285" w14:textId="77777777" w:rsidR="007A7162" w:rsidRPr="00263648" w:rsidRDefault="007A7162" w:rsidP="006F006C"/>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6B9B9" w14:textId="77777777" w:rsidR="007A7162" w:rsidRPr="00263648" w:rsidRDefault="007A7162" w:rsidP="006F006C"/>
        </w:tc>
      </w:tr>
      <w:tr w:rsidR="007A7162" w:rsidRPr="00263648" w14:paraId="041CA997" w14:textId="77777777" w:rsidTr="006F006C">
        <w:trPr>
          <w:trHeight w:val="753"/>
          <w:jc w:val="center"/>
        </w:trPr>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DBD3D" w14:textId="77777777" w:rsidR="007A7162" w:rsidRPr="00263648" w:rsidRDefault="007A7162" w:rsidP="006F006C"/>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19ADD" w14:textId="77777777" w:rsidR="007A7162" w:rsidRPr="00263648" w:rsidRDefault="007A7162" w:rsidP="006F006C"/>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ED19F" w14:textId="77777777" w:rsidR="007A7162" w:rsidRPr="00263648" w:rsidRDefault="007A7162" w:rsidP="006F006C"/>
        </w:tc>
      </w:tr>
    </w:tbl>
    <w:p w14:paraId="5AA2BDC0" w14:textId="77777777" w:rsidR="007A7162" w:rsidRDefault="007A7162" w:rsidP="007A7162">
      <w:r w:rsidRPr="00263648">
        <w:t>*Add rows if needed*</w:t>
      </w:r>
    </w:p>
    <w:p w14:paraId="30565BEC" w14:textId="77777777" w:rsidR="007A7162" w:rsidRDefault="007A7162" w:rsidP="007A7162">
      <w:pPr>
        <w:pStyle w:val="Heading1"/>
      </w:pPr>
      <w:r>
        <w:t>Step 2: Unit Sequence</w:t>
      </w:r>
    </w:p>
    <w:p w14:paraId="7C113928" w14:textId="77777777" w:rsidR="007A7162" w:rsidRDefault="007A7162" w:rsidP="007A7162">
      <w:r>
        <w:t xml:space="preserve">When thinking about your units, try not to think solely in terms of Canvas modules. We tend to use weekly modules in online courses, but it’s important to realize that one unit could take multiple Canvas modules to complete. If using a course textbook to conceptualize this, for some books a unit would be a chapter of the book, while in other textbooks a unit would be a book Part like “Part 1” that consists of a few chapters together. Unless you’re a strict midterm and final teacher, a unit might also be what is included in each test you use. </w:t>
      </w:r>
    </w:p>
    <w:p w14:paraId="3BCABE39" w14:textId="77777777" w:rsidR="007A7162" w:rsidRPr="00E4297B" w:rsidRDefault="007A7162" w:rsidP="007A7162">
      <w:r>
        <w:t xml:space="preserve">One of the reasons it is wise to list out your units with goals before diving into how you’ll teach each unit is that it forces you to make sure that your course-level goals are going to be met by your units. Thinking about how student achievement of the goals will be assessed is important to do before planning the actual instruction because if you’re thinking about achievement of goals instead of thinking about that </w:t>
      </w:r>
      <w:proofErr w:type="gramStart"/>
      <w:r>
        <w:t>really great</w:t>
      </w:r>
      <w:proofErr w:type="gramEnd"/>
      <w:r>
        <w:t xml:space="preserve"> lecture you love to give, your work is all more likely to be aligned with your goals and overarching understandings. </w:t>
      </w:r>
    </w:p>
    <w:tbl>
      <w:tblPr>
        <w:tblW w:w="14210" w:type="dxa"/>
        <w:tblCellMar>
          <w:top w:w="15" w:type="dxa"/>
          <w:left w:w="15" w:type="dxa"/>
          <w:bottom w:w="15" w:type="dxa"/>
          <w:right w:w="15" w:type="dxa"/>
        </w:tblCellMar>
        <w:tblLook w:val="04A0" w:firstRow="1" w:lastRow="0" w:firstColumn="1" w:lastColumn="0" w:noHBand="0" w:noVBand="1"/>
      </w:tblPr>
      <w:tblGrid>
        <w:gridCol w:w="2780"/>
        <w:gridCol w:w="5220"/>
        <w:gridCol w:w="6210"/>
      </w:tblGrid>
      <w:tr w:rsidR="007A7162" w:rsidRPr="00E4297B" w14:paraId="17E986CA" w14:textId="77777777" w:rsidTr="006F006C">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072F0" w14:textId="77777777" w:rsidR="007A7162" w:rsidRPr="00E4297B" w:rsidRDefault="007A7162" w:rsidP="006F006C">
            <w:r w:rsidRPr="00E4297B">
              <w:t>Unit Title</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6400D" w14:textId="77777777" w:rsidR="007A7162" w:rsidRPr="00E4297B" w:rsidRDefault="007A7162" w:rsidP="006F006C">
            <w:r w:rsidRPr="00E4297B">
              <w:t>Unit Goal</w:t>
            </w:r>
            <w:r>
              <w:t>(s)</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3E4B4" w14:textId="77777777" w:rsidR="007A7162" w:rsidRPr="00E4297B" w:rsidRDefault="007A7162" w:rsidP="006F006C">
            <w:r>
              <w:t>Which course goal do the unit goal(s) align to?</w:t>
            </w:r>
          </w:p>
        </w:tc>
      </w:tr>
      <w:tr w:rsidR="007A7162" w:rsidRPr="00E4297B" w14:paraId="2638C534" w14:textId="77777777" w:rsidTr="006F006C">
        <w:trPr>
          <w:trHeight w:val="375"/>
        </w:trPr>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4C31B" w14:textId="77777777" w:rsidR="007A7162" w:rsidRDefault="007A7162" w:rsidP="006F006C">
            <w:r>
              <w:t xml:space="preserve">Example: </w:t>
            </w:r>
          </w:p>
          <w:p w14:paraId="071DC6D7" w14:textId="77777777" w:rsidR="007A7162" w:rsidRPr="00E4297B" w:rsidRDefault="007A7162" w:rsidP="006F006C">
            <w:r>
              <w:t>Unit 2: Motivation</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1EC77" w14:textId="77777777" w:rsidR="007A7162" w:rsidRDefault="007A7162" w:rsidP="006F006C">
            <w:r>
              <w:t>Example:</w:t>
            </w:r>
          </w:p>
          <w:p w14:paraId="73B95A35" w14:textId="77777777" w:rsidR="007A7162" w:rsidRPr="00E4297B" w:rsidRDefault="007A7162" w:rsidP="006F006C">
            <w:r>
              <w:t>Students will apply education research to case studies examining theories of motivation.</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6A050" w14:textId="77777777" w:rsidR="007A7162" w:rsidRDefault="007A7162" w:rsidP="006F006C">
            <w:r>
              <w:t>Example:</w:t>
            </w:r>
          </w:p>
          <w:p w14:paraId="6700D6AE" w14:textId="77777777" w:rsidR="007A7162" w:rsidRPr="00E4297B" w:rsidRDefault="007A7162" w:rsidP="006F006C">
            <w:r>
              <w:t>Identify research and trends in the field of education.</w:t>
            </w:r>
          </w:p>
        </w:tc>
      </w:tr>
      <w:tr w:rsidR="007A7162" w:rsidRPr="00E4297B" w14:paraId="4AD58AD5" w14:textId="77777777" w:rsidTr="006F006C">
        <w:trPr>
          <w:trHeight w:val="528"/>
        </w:trPr>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21642" w14:textId="77777777" w:rsidR="007A7162" w:rsidRPr="00E4297B" w:rsidRDefault="007A7162" w:rsidP="006F006C"/>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CCEEC" w14:textId="77777777" w:rsidR="007A7162" w:rsidRPr="00E4297B" w:rsidRDefault="007A7162" w:rsidP="006F006C"/>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11C4" w14:textId="77777777" w:rsidR="007A7162" w:rsidRPr="00E4297B" w:rsidRDefault="007A7162" w:rsidP="006F006C"/>
        </w:tc>
      </w:tr>
      <w:tr w:rsidR="007A7162" w:rsidRPr="00E4297B" w14:paraId="20967D14" w14:textId="77777777" w:rsidTr="006F006C">
        <w:trPr>
          <w:trHeight w:val="573"/>
        </w:trPr>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BE651" w14:textId="77777777" w:rsidR="007A7162" w:rsidRPr="00E4297B" w:rsidRDefault="007A7162" w:rsidP="006F006C"/>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FA290" w14:textId="77777777" w:rsidR="007A7162" w:rsidRPr="00E4297B" w:rsidRDefault="007A7162" w:rsidP="006F006C"/>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C794E" w14:textId="77777777" w:rsidR="007A7162" w:rsidRPr="00E4297B" w:rsidRDefault="007A7162" w:rsidP="006F006C"/>
        </w:tc>
      </w:tr>
      <w:tr w:rsidR="007A7162" w:rsidRPr="00E4297B" w14:paraId="42E5AF1B" w14:textId="77777777" w:rsidTr="006F006C">
        <w:trPr>
          <w:trHeight w:val="438"/>
        </w:trPr>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936A4" w14:textId="77777777" w:rsidR="007A7162" w:rsidRPr="00E4297B" w:rsidRDefault="007A7162" w:rsidP="006F006C"/>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20B45" w14:textId="77777777" w:rsidR="007A7162" w:rsidRPr="00E4297B" w:rsidRDefault="007A7162" w:rsidP="006F006C"/>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719CE" w14:textId="77777777" w:rsidR="007A7162" w:rsidRPr="00E4297B" w:rsidRDefault="007A7162" w:rsidP="006F006C"/>
        </w:tc>
      </w:tr>
      <w:tr w:rsidR="007A7162" w:rsidRPr="00E4297B" w14:paraId="677AA0E3" w14:textId="77777777" w:rsidTr="006F006C">
        <w:trPr>
          <w:trHeight w:val="672"/>
        </w:trPr>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B6C4A" w14:textId="77777777" w:rsidR="007A7162" w:rsidRPr="00E4297B" w:rsidRDefault="007A7162" w:rsidP="006F006C"/>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5FF51" w14:textId="77777777" w:rsidR="007A7162" w:rsidRPr="00E4297B" w:rsidRDefault="007A7162" w:rsidP="006F006C"/>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09541" w14:textId="77777777" w:rsidR="007A7162" w:rsidRPr="00E4297B" w:rsidRDefault="007A7162" w:rsidP="006F006C"/>
        </w:tc>
      </w:tr>
    </w:tbl>
    <w:p w14:paraId="667B047C" w14:textId="77777777" w:rsidR="007A7162" w:rsidRDefault="007A7162" w:rsidP="007A7162">
      <w:r w:rsidRPr="00E4297B">
        <w:t>*Add rows if needed*</w:t>
      </w:r>
    </w:p>
    <w:p w14:paraId="1867ED4E" w14:textId="77777777" w:rsidR="007A7162" w:rsidRDefault="007A7162" w:rsidP="007A7162">
      <w:pPr>
        <w:pStyle w:val="Heading2"/>
      </w:pPr>
      <w:r>
        <w:t>Step 2a: Plan each Unit Assessment(s)</w:t>
      </w:r>
    </w:p>
    <w:tbl>
      <w:tblPr>
        <w:tblStyle w:val="TableGrid"/>
        <w:tblW w:w="0" w:type="auto"/>
        <w:tblLook w:val="04A0" w:firstRow="1" w:lastRow="0" w:firstColumn="1" w:lastColumn="0" w:noHBand="0" w:noVBand="1"/>
      </w:tblPr>
      <w:tblGrid>
        <w:gridCol w:w="2785"/>
        <w:gridCol w:w="5848"/>
        <w:gridCol w:w="4317"/>
      </w:tblGrid>
      <w:tr w:rsidR="007A7162" w14:paraId="08A2CF51" w14:textId="77777777" w:rsidTr="006F006C">
        <w:tc>
          <w:tcPr>
            <w:tcW w:w="2785" w:type="dxa"/>
          </w:tcPr>
          <w:p w14:paraId="66077E29" w14:textId="77777777" w:rsidR="007A7162" w:rsidRDefault="007A7162" w:rsidP="006F006C">
            <w:r>
              <w:t>Unit Title</w:t>
            </w:r>
          </w:p>
        </w:tc>
        <w:tc>
          <w:tcPr>
            <w:tcW w:w="5848" w:type="dxa"/>
          </w:tcPr>
          <w:p w14:paraId="487FC6E8" w14:textId="77777777" w:rsidR="007A7162" w:rsidRDefault="007A7162" w:rsidP="006F006C">
            <w:r>
              <w:t>What performance, product, or other exhibition will provide evidence of student achievement of the unit goal(s)?</w:t>
            </w:r>
          </w:p>
        </w:tc>
        <w:tc>
          <w:tcPr>
            <w:tcW w:w="4317" w:type="dxa"/>
          </w:tcPr>
          <w:p w14:paraId="68FE8E37" w14:textId="77777777" w:rsidR="007A7162" w:rsidRDefault="007A7162" w:rsidP="006F006C">
            <w:r>
              <w:t>Form of Assessment (essay, paper, field experience, exam, etc.)</w:t>
            </w:r>
          </w:p>
        </w:tc>
      </w:tr>
      <w:tr w:rsidR="007A7162" w14:paraId="3AD8020B" w14:textId="77777777" w:rsidTr="006F006C">
        <w:tc>
          <w:tcPr>
            <w:tcW w:w="2785" w:type="dxa"/>
          </w:tcPr>
          <w:p w14:paraId="68F80926" w14:textId="77777777" w:rsidR="007A7162" w:rsidRDefault="007A7162" w:rsidP="006F006C">
            <w:r>
              <w:t xml:space="preserve">Example: </w:t>
            </w:r>
          </w:p>
          <w:p w14:paraId="0E83F5E3" w14:textId="77777777" w:rsidR="007A7162" w:rsidRDefault="007A7162" w:rsidP="006F006C">
            <w:r>
              <w:t>Unit 2: Motivation</w:t>
            </w:r>
          </w:p>
        </w:tc>
        <w:tc>
          <w:tcPr>
            <w:tcW w:w="5848" w:type="dxa"/>
          </w:tcPr>
          <w:p w14:paraId="777CBB56" w14:textId="77777777" w:rsidR="007A7162" w:rsidRDefault="007A7162" w:rsidP="006F006C">
            <w:r>
              <w:t>Example:</w:t>
            </w:r>
          </w:p>
          <w:p w14:paraId="072BC317" w14:textId="77777777" w:rsidR="007A7162" w:rsidRDefault="007A7162" w:rsidP="006F006C">
            <w:r>
              <w:t>Meaningful application of research articles to the case study with proper citations. Students must explicitly make connections between the theories of motivation in the textbook to the case study.</w:t>
            </w:r>
          </w:p>
        </w:tc>
        <w:tc>
          <w:tcPr>
            <w:tcW w:w="4317" w:type="dxa"/>
          </w:tcPr>
          <w:p w14:paraId="34E7EBC0" w14:textId="77777777" w:rsidR="007A7162" w:rsidRDefault="007A7162" w:rsidP="006F006C">
            <w:r>
              <w:t>Example:</w:t>
            </w:r>
          </w:p>
          <w:p w14:paraId="404BE68A" w14:textId="77777777" w:rsidR="007A7162" w:rsidRDefault="007A7162" w:rsidP="006F006C">
            <w:r>
              <w:t>Case Study Report</w:t>
            </w:r>
          </w:p>
        </w:tc>
      </w:tr>
      <w:tr w:rsidR="007A7162" w14:paraId="4C15A5D4" w14:textId="77777777" w:rsidTr="006F006C">
        <w:tc>
          <w:tcPr>
            <w:tcW w:w="2785" w:type="dxa"/>
          </w:tcPr>
          <w:p w14:paraId="0BD32588" w14:textId="77777777" w:rsidR="007A7162" w:rsidRDefault="007A7162" w:rsidP="006F006C"/>
        </w:tc>
        <w:tc>
          <w:tcPr>
            <w:tcW w:w="5848" w:type="dxa"/>
          </w:tcPr>
          <w:p w14:paraId="3E539B76" w14:textId="77777777" w:rsidR="007A7162" w:rsidRDefault="007A7162" w:rsidP="006F006C"/>
        </w:tc>
        <w:tc>
          <w:tcPr>
            <w:tcW w:w="4317" w:type="dxa"/>
          </w:tcPr>
          <w:p w14:paraId="287FDB88" w14:textId="77777777" w:rsidR="007A7162" w:rsidRDefault="007A7162" w:rsidP="006F006C"/>
        </w:tc>
      </w:tr>
      <w:tr w:rsidR="007A7162" w14:paraId="3C87C7BF" w14:textId="77777777" w:rsidTr="006F006C">
        <w:tc>
          <w:tcPr>
            <w:tcW w:w="2785" w:type="dxa"/>
          </w:tcPr>
          <w:p w14:paraId="7587A368" w14:textId="77777777" w:rsidR="007A7162" w:rsidRDefault="007A7162" w:rsidP="006F006C"/>
        </w:tc>
        <w:tc>
          <w:tcPr>
            <w:tcW w:w="5848" w:type="dxa"/>
          </w:tcPr>
          <w:p w14:paraId="6F94D479" w14:textId="77777777" w:rsidR="007A7162" w:rsidRDefault="007A7162" w:rsidP="006F006C"/>
        </w:tc>
        <w:tc>
          <w:tcPr>
            <w:tcW w:w="4317" w:type="dxa"/>
          </w:tcPr>
          <w:p w14:paraId="3BA8245D" w14:textId="77777777" w:rsidR="007A7162" w:rsidRDefault="007A7162" w:rsidP="006F006C"/>
        </w:tc>
      </w:tr>
      <w:tr w:rsidR="007A7162" w14:paraId="29F5F694" w14:textId="77777777" w:rsidTr="006F006C">
        <w:tc>
          <w:tcPr>
            <w:tcW w:w="2785" w:type="dxa"/>
          </w:tcPr>
          <w:p w14:paraId="4006BA8F" w14:textId="77777777" w:rsidR="007A7162" w:rsidRDefault="007A7162" w:rsidP="006F006C"/>
        </w:tc>
        <w:tc>
          <w:tcPr>
            <w:tcW w:w="5848" w:type="dxa"/>
          </w:tcPr>
          <w:p w14:paraId="5D2FE76C" w14:textId="77777777" w:rsidR="007A7162" w:rsidRDefault="007A7162" w:rsidP="006F006C"/>
        </w:tc>
        <w:tc>
          <w:tcPr>
            <w:tcW w:w="4317" w:type="dxa"/>
          </w:tcPr>
          <w:p w14:paraId="11CE1485" w14:textId="77777777" w:rsidR="007A7162" w:rsidRDefault="007A7162" w:rsidP="006F006C"/>
        </w:tc>
      </w:tr>
      <w:tr w:rsidR="007A7162" w14:paraId="45260915" w14:textId="77777777" w:rsidTr="006F006C">
        <w:tc>
          <w:tcPr>
            <w:tcW w:w="2785" w:type="dxa"/>
          </w:tcPr>
          <w:p w14:paraId="5C015173" w14:textId="77777777" w:rsidR="007A7162" w:rsidRDefault="007A7162" w:rsidP="006F006C"/>
        </w:tc>
        <w:tc>
          <w:tcPr>
            <w:tcW w:w="5848" w:type="dxa"/>
          </w:tcPr>
          <w:p w14:paraId="399E7FC5" w14:textId="77777777" w:rsidR="007A7162" w:rsidRDefault="007A7162" w:rsidP="006F006C"/>
        </w:tc>
        <w:tc>
          <w:tcPr>
            <w:tcW w:w="4317" w:type="dxa"/>
          </w:tcPr>
          <w:p w14:paraId="10987DFD" w14:textId="77777777" w:rsidR="007A7162" w:rsidRDefault="007A7162" w:rsidP="006F006C"/>
        </w:tc>
      </w:tr>
    </w:tbl>
    <w:p w14:paraId="5F3750FB" w14:textId="77777777" w:rsidR="007A7162" w:rsidRDefault="007A7162" w:rsidP="007A7162"/>
    <w:p w14:paraId="682A8BAB" w14:textId="77777777" w:rsidR="007A7162" w:rsidRDefault="007A7162" w:rsidP="007A7162">
      <w:pPr>
        <w:pStyle w:val="Heading1"/>
      </w:pPr>
      <w:r>
        <w:t>Step 3: Plan the instruction</w:t>
      </w:r>
    </w:p>
    <w:p w14:paraId="433CFAD5" w14:textId="77777777" w:rsidR="007A7162" w:rsidRDefault="007A7162" w:rsidP="007A7162">
      <w:r>
        <w:t>This is where we’re going to think about your actual modules. With a 7-week asynchronous course, it’s best to have 1 module for each week. It will help your students conceptualize when they will complete their work. Keep in mind that many of your students will complete the bulk of their work on big assignments during weekends, so it’s essential that we think about weeks. Each module should have the following:</w:t>
      </w:r>
    </w:p>
    <w:p w14:paraId="156FA3CF" w14:textId="77777777" w:rsidR="007A7162" w:rsidRDefault="007A7162" w:rsidP="007A7162">
      <w:pPr>
        <w:pStyle w:val="ListParagraph"/>
        <w:numPr>
          <w:ilvl w:val="0"/>
          <w:numId w:val="2"/>
        </w:numPr>
      </w:pPr>
      <w:r>
        <w:t>Module Title</w:t>
      </w:r>
    </w:p>
    <w:p w14:paraId="76EBFB49" w14:textId="77777777" w:rsidR="007A7162" w:rsidRDefault="007A7162" w:rsidP="007A7162">
      <w:pPr>
        <w:pStyle w:val="ListParagraph"/>
        <w:numPr>
          <w:ilvl w:val="0"/>
          <w:numId w:val="2"/>
        </w:numPr>
      </w:pPr>
      <w:r>
        <w:t>Goals or objectives for the specific module (which may connect to larger unit goals)</w:t>
      </w:r>
    </w:p>
    <w:p w14:paraId="56141D79" w14:textId="77777777" w:rsidR="007A7162" w:rsidRDefault="007A7162" w:rsidP="007A7162">
      <w:pPr>
        <w:pStyle w:val="ListParagraph"/>
        <w:numPr>
          <w:ilvl w:val="0"/>
          <w:numId w:val="2"/>
        </w:numPr>
      </w:pPr>
      <w:r>
        <w:t>A to-do list for the specific module. If there are long-term projects, you could even include a reminder to be working on it.</w:t>
      </w:r>
    </w:p>
    <w:p w14:paraId="5CBB91D5" w14:textId="77777777" w:rsidR="007A7162" w:rsidRDefault="007A7162" w:rsidP="007A7162">
      <w:pPr>
        <w:pStyle w:val="ListParagraph"/>
        <w:numPr>
          <w:ilvl w:val="0"/>
          <w:numId w:val="2"/>
        </w:numPr>
      </w:pPr>
      <w:r>
        <w:t>Learning Activities appropriate to get students to the assessment(s) and goals listed above. Examples include but are not limited to:</w:t>
      </w:r>
    </w:p>
    <w:p w14:paraId="22D68148" w14:textId="77777777" w:rsidR="007A7162" w:rsidRDefault="007A7162" w:rsidP="007A7162">
      <w:pPr>
        <w:pStyle w:val="ListParagraph"/>
        <w:numPr>
          <w:ilvl w:val="1"/>
          <w:numId w:val="2"/>
        </w:numPr>
      </w:pPr>
      <w:r>
        <w:lastRenderedPageBreak/>
        <w:t>Readings, videos to watch, podcasts to listen to, etc.</w:t>
      </w:r>
    </w:p>
    <w:p w14:paraId="1A2A6606" w14:textId="77777777" w:rsidR="007A7162" w:rsidRDefault="007A7162" w:rsidP="007A7162">
      <w:pPr>
        <w:pStyle w:val="ListParagraph"/>
        <w:numPr>
          <w:ilvl w:val="1"/>
          <w:numId w:val="2"/>
        </w:numPr>
      </w:pPr>
      <w:r>
        <w:t xml:space="preserve">Discussion boards </w:t>
      </w:r>
    </w:p>
    <w:p w14:paraId="6798B6DD" w14:textId="77777777" w:rsidR="007A7162" w:rsidRDefault="007A7162" w:rsidP="007A7162">
      <w:pPr>
        <w:pStyle w:val="ListParagraph"/>
        <w:numPr>
          <w:ilvl w:val="1"/>
          <w:numId w:val="2"/>
        </w:numPr>
      </w:pPr>
      <w:r>
        <w:t>Small group meetings</w:t>
      </w:r>
    </w:p>
    <w:p w14:paraId="68AC2F73" w14:textId="77777777" w:rsidR="007A7162" w:rsidRDefault="007A7162" w:rsidP="007A7162">
      <w:pPr>
        <w:pStyle w:val="ListParagraph"/>
        <w:numPr>
          <w:ilvl w:val="1"/>
          <w:numId w:val="2"/>
        </w:numPr>
      </w:pPr>
      <w:r>
        <w:t>Observations</w:t>
      </w:r>
    </w:p>
    <w:p w14:paraId="30A52F96" w14:textId="77777777" w:rsidR="007A7162" w:rsidRDefault="007A7162" w:rsidP="007A7162">
      <w:pPr>
        <w:pStyle w:val="ListParagraph"/>
        <w:numPr>
          <w:ilvl w:val="1"/>
          <w:numId w:val="2"/>
        </w:numPr>
      </w:pPr>
      <w:r>
        <w:t>Skills practice</w:t>
      </w:r>
    </w:p>
    <w:p w14:paraId="4C1F5B0B" w14:textId="77777777" w:rsidR="007A7162" w:rsidRDefault="007A7162" w:rsidP="007A7162">
      <w:pPr>
        <w:pStyle w:val="ListParagraph"/>
        <w:numPr>
          <w:ilvl w:val="0"/>
          <w:numId w:val="2"/>
        </w:numPr>
      </w:pPr>
      <w:r>
        <w:t>Methods of evaluation: These are the assessments listed above.</w:t>
      </w:r>
    </w:p>
    <w:p w14:paraId="69F48EC2" w14:textId="77777777" w:rsidR="007A7162" w:rsidRDefault="007A7162" w:rsidP="007A7162">
      <w:pPr>
        <w:pStyle w:val="ListParagraph"/>
        <w:numPr>
          <w:ilvl w:val="0"/>
          <w:numId w:val="2"/>
        </w:numPr>
      </w:pPr>
      <w:r>
        <w:t>A plan to satisfy Regular and Substantive Interaction requirements from Department of Education for Distance Education Courses</w:t>
      </w:r>
    </w:p>
    <w:p w14:paraId="6615998B" w14:textId="77777777" w:rsidR="007A7162" w:rsidRPr="00643608" w:rsidRDefault="00F63208" w:rsidP="007A7162">
      <w:pPr>
        <w:pStyle w:val="ListParagraph"/>
        <w:numPr>
          <w:ilvl w:val="1"/>
          <w:numId w:val="2"/>
        </w:numPr>
      </w:pPr>
      <w:hyperlink r:id="rId12" w:history="1">
        <w:r w:rsidR="007A7162" w:rsidRPr="00643608">
          <w:rPr>
            <w:rStyle w:val="Hyperlink"/>
          </w:rPr>
          <w:t>See this video for training on Regular and Substantive Interaction</w:t>
        </w:r>
      </w:hyperlink>
    </w:p>
    <w:p w14:paraId="65B04701" w14:textId="77777777" w:rsidR="007A7162" w:rsidRPr="00392508" w:rsidRDefault="007A7162" w:rsidP="007A7162">
      <w:pPr>
        <w:pStyle w:val="ListParagraph"/>
        <w:numPr>
          <w:ilvl w:val="1"/>
          <w:numId w:val="2"/>
        </w:numPr>
      </w:pPr>
      <w:r w:rsidRPr="00392508">
        <w:t>Keep in mind, this should be:</w:t>
      </w:r>
    </w:p>
    <w:p w14:paraId="36A0E594" w14:textId="77777777" w:rsidR="007A7162" w:rsidRPr="00392508" w:rsidRDefault="007A7162" w:rsidP="007A7162">
      <w:pPr>
        <w:pStyle w:val="ListParagraph"/>
        <w:numPr>
          <w:ilvl w:val="2"/>
          <w:numId w:val="2"/>
        </w:numPr>
      </w:pPr>
      <w:r w:rsidRPr="00392508">
        <w:t>Mostly Instructor-Initiated</w:t>
      </w:r>
    </w:p>
    <w:p w14:paraId="55942E0A" w14:textId="77777777" w:rsidR="007A7162" w:rsidRPr="00392508" w:rsidRDefault="007A7162" w:rsidP="007A7162">
      <w:pPr>
        <w:pStyle w:val="ListParagraph"/>
        <w:numPr>
          <w:ilvl w:val="2"/>
          <w:numId w:val="2"/>
        </w:numPr>
      </w:pPr>
      <w:r w:rsidRPr="00392508">
        <w:t xml:space="preserve">Regular, </w:t>
      </w:r>
      <w:proofErr w:type="gramStart"/>
      <w:r w:rsidRPr="00392508">
        <w:t>scheduled</w:t>
      </w:r>
      <w:proofErr w:type="gramEnd"/>
      <w:r w:rsidRPr="00392508">
        <w:t xml:space="preserve"> and predictable</w:t>
      </w:r>
    </w:p>
    <w:p w14:paraId="30B71637" w14:textId="77777777" w:rsidR="007A7162" w:rsidRPr="00392508" w:rsidRDefault="007A7162" w:rsidP="007A7162">
      <w:pPr>
        <w:pStyle w:val="ListParagraph"/>
        <w:numPr>
          <w:ilvl w:val="2"/>
          <w:numId w:val="2"/>
        </w:numPr>
      </w:pPr>
      <w:r w:rsidRPr="00392508">
        <w:t>Must be “substantive</w:t>
      </w:r>
      <w:r>
        <w:t>,</w:t>
      </w:r>
      <w:r w:rsidRPr="00392508">
        <w:t>” which means they are focused on the course subject.</w:t>
      </w:r>
    </w:p>
    <w:p w14:paraId="7ADC1AFC" w14:textId="77777777" w:rsidR="007A7162" w:rsidRDefault="007A7162" w:rsidP="007A7162">
      <w:r>
        <w:t xml:space="preserve">Note: Everything in your unit instruction or method of evaluation should be linked back to the goals you identified above. For example, if you typically have your students do a </w:t>
      </w:r>
      <w:proofErr w:type="gramStart"/>
      <w:r>
        <w:t>really fun</w:t>
      </w:r>
      <w:proofErr w:type="gramEnd"/>
      <w:r>
        <w:t xml:space="preserve"> activity but it doesn’t link back to your goals, then there simply isn’t room for it in the 7-week model. </w:t>
      </w:r>
    </w:p>
    <w:p w14:paraId="69044209" w14:textId="77777777" w:rsidR="007A7162" w:rsidRDefault="007A7162" w:rsidP="007A7162">
      <w:r>
        <w:t>The course template provided to you in Canvas will have a sample module that you should use as a model for your modules.</w:t>
      </w:r>
    </w:p>
    <w:p w14:paraId="63664349" w14:textId="5FFBB992" w:rsidR="007A7162" w:rsidRDefault="007A7162" w:rsidP="007A7162">
      <w:r>
        <w:t>Note on Contact Hours: You are required to calculate contact hours. Examples include, but are not limited to, recorded lectures (in any medium)</w:t>
      </w:r>
      <w:r w:rsidR="00736B6E">
        <w:t xml:space="preserve"> coupled with some sort of engagement</w:t>
      </w:r>
      <w:r>
        <w:t>, recorded lectures by guest experts</w:t>
      </w:r>
      <w:r w:rsidR="00736B6E">
        <w:t xml:space="preserve"> coupled with some sort of engagement</w:t>
      </w:r>
      <w:r>
        <w:t>, interviews with an expert, faculty mediated online discussion board, required communication with faculty, etc. Readings, assignments, practice quizzes, and things you would normally consider “homework” are not part of contact hours.</w:t>
      </w:r>
      <w:r w:rsidR="00736B6E">
        <w:t xml:space="preserve"> This tool is good to use to estimate contact hours: </w:t>
      </w:r>
      <w:hyperlink r:id="rId13" w:history="1">
        <w:r w:rsidR="00736B6E" w:rsidRPr="00A3402C">
          <w:rPr>
            <w:rStyle w:val="Hyperlink"/>
          </w:rPr>
          <w:t>https://cat.wfu.edu/resources/tools/estimator2/</w:t>
        </w:r>
      </w:hyperlink>
      <w:r w:rsidR="00736B6E">
        <w:t xml:space="preserve"> </w:t>
      </w:r>
    </w:p>
    <w:p w14:paraId="65303690" w14:textId="77777777" w:rsidR="007A7162" w:rsidRDefault="007A7162" w:rsidP="007A7162">
      <w:r>
        <w:t>Here are the number of contact hours required per the Registrar’s Office.</w:t>
      </w:r>
    </w:p>
    <w:p w14:paraId="05AA1380" w14:textId="77777777" w:rsidR="007A7162" w:rsidRDefault="007A7162" w:rsidP="007A7162">
      <w:r>
        <w:t>4 semester hours = 60 contact hours (8.57 per week for a 7-week course)</w:t>
      </w:r>
    </w:p>
    <w:p w14:paraId="68BAB92A" w14:textId="77777777" w:rsidR="007A7162" w:rsidRDefault="007A7162" w:rsidP="007A7162">
      <w:r>
        <w:t>3 semester hours = 45 contact hours (6.42 per week for a 7-week course)</w:t>
      </w:r>
    </w:p>
    <w:p w14:paraId="5E5E6BC7" w14:textId="77777777" w:rsidR="007A7162" w:rsidRDefault="007A7162" w:rsidP="007A7162">
      <w:r>
        <w:t>2 semester hours = 30 contact hours (4.28 per week for a 7-week course)</w:t>
      </w:r>
    </w:p>
    <w:p w14:paraId="6759A43B" w14:textId="77777777" w:rsidR="007A7162" w:rsidRDefault="007A7162" w:rsidP="007A7162">
      <w:r>
        <w:t>1 semester hour = 15 contact hours (2.14 per week for a 7-week course)</w:t>
      </w:r>
    </w:p>
    <w:p w14:paraId="74FE5DB2" w14:textId="77777777" w:rsidR="007A7162" w:rsidRPr="002242CA" w:rsidRDefault="007A7162" w:rsidP="007A7162">
      <w:pPr>
        <w:rPr>
          <w:b/>
          <w:bCs/>
        </w:rPr>
      </w:pPr>
      <w:r w:rsidRPr="002242CA">
        <w:rPr>
          <w:b/>
          <w:bCs/>
          <w:highlight w:val="yellow"/>
        </w:rPr>
        <w:t>Example</w:t>
      </w:r>
    </w:p>
    <w:tbl>
      <w:tblPr>
        <w:tblStyle w:val="TableGrid"/>
        <w:tblW w:w="0" w:type="auto"/>
        <w:tblLook w:val="04A0" w:firstRow="1" w:lastRow="0" w:firstColumn="1" w:lastColumn="0" w:noHBand="0" w:noVBand="1"/>
      </w:tblPr>
      <w:tblGrid>
        <w:gridCol w:w="3055"/>
        <w:gridCol w:w="11335"/>
      </w:tblGrid>
      <w:tr w:rsidR="007A7162" w14:paraId="59236811" w14:textId="77777777" w:rsidTr="006F006C">
        <w:tc>
          <w:tcPr>
            <w:tcW w:w="3055" w:type="dxa"/>
            <w:shd w:val="clear" w:color="auto" w:fill="FFFF00"/>
          </w:tcPr>
          <w:p w14:paraId="5D5D75F1" w14:textId="77777777" w:rsidR="007A7162" w:rsidRDefault="007A7162" w:rsidP="006F006C">
            <w:r>
              <w:t>Module Title</w:t>
            </w:r>
          </w:p>
        </w:tc>
        <w:tc>
          <w:tcPr>
            <w:tcW w:w="11335" w:type="dxa"/>
            <w:shd w:val="clear" w:color="auto" w:fill="FFFF00"/>
          </w:tcPr>
          <w:p w14:paraId="65827730" w14:textId="77777777" w:rsidR="007A7162" w:rsidRDefault="007A7162" w:rsidP="006F006C">
            <w:r>
              <w:t>Week 2: Motivation</w:t>
            </w:r>
          </w:p>
        </w:tc>
      </w:tr>
      <w:tr w:rsidR="007A7162" w14:paraId="32BB5E70" w14:textId="77777777" w:rsidTr="006F006C">
        <w:tc>
          <w:tcPr>
            <w:tcW w:w="3055" w:type="dxa"/>
            <w:shd w:val="clear" w:color="auto" w:fill="FFFF00"/>
          </w:tcPr>
          <w:p w14:paraId="3E5C4924" w14:textId="77777777" w:rsidR="007A7162" w:rsidRDefault="007A7162" w:rsidP="006F006C">
            <w:r>
              <w:t>Learning Objective/Goals</w:t>
            </w:r>
          </w:p>
        </w:tc>
        <w:tc>
          <w:tcPr>
            <w:tcW w:w="11335" w:type="dxa"/>
            <w:shd w:val="clear" w:color="auto" w:fill="FFFF00"/>
          </w:tcPr>
          <w:p w14:paraId="756EB24E" w14:textId="77777777" w:rsidR="007A7162" w:rsidRDefault="007A7162" w:rsidP="006F006C">
            <w:r>
              <w:t>Students will apply education research to case studies examining theories of motivation.</w:t>
            </w:r>
          </w:p>
        </w:tc>
      </w:tr>
      <w:tr w:rsidR="007A7162" w14:paraId="3A7E8D44" w14:textId="77777777" w:rsidTr="006F006C">
        <w:tc>
          <w:tcPr>
            <w:tcW w:w="3055" w:type="dxa"/>
            <w:shd w:val="clear" w:color="auto" w:fill="FFFF00"/>
          </w:tcPr>
          <w:p w14:paraId="5922AB27" w14:textId="77777777" w:rsidR="007A7162" w:rsidRDefault="007A7162" w:rsidP="006F006C">
            <w:r>
              <w:t>Learning Materials (reading, videos, podcasts, etc.)</w:t>
            </w:r>
          </w:p>
        </w:tc>
        <w:tc>
          <w:tcPr>
            <w:tcW w:w="11335" w:type="dxa"/>
            <w:shd w:val="clear" w:color="auto" w:fill="FFFF00"/>
          </w:tcPr>
          <w:p w14:paraId="220CE76A" w14:textId="77777777" w:rsidR="007A7162" w:rsidRDefault="007A7162" w:rsidP="006F006C">
            <w:r>
              <w:t>Read Chapter 5</w:t>
            </w:r>
          </w:p>
          <w:p w14:paraId="641684BA" w14:textId="77777777" w:rsidR="007A7162" w:rsidRDefault="007A7162" w:rsidP="006F006C">
            <w:r>
              <w:t>Watch 2 Videos (guest lectures)</w:t>
            </w:r>
          </w:p>
          <w:p w14:paraId="4EEECEC0" w14:textId="77777777" w:rsidR="007A7162" w:rsidRDefault="007A7162" w:rsidP="006F006C"/>
        </w:tc>
      </w:tr>
      <w:tr w:rsidR="007A7162" w14:paraId="582B7F9F" w14:textId="77777777" w:rsidTr="006F006C">
        <w:tc>
          <w:tcPr>
            <w:tcW w:w="3055" w:type="dxa"/>
            <w:shd w:val="clear" w:color="auto" w:fill="FFFF00"/>
          </w:tcPr>
          <w:p w14:paraId="23FE4AAA" w14:textId="77777777" w:rsidR="007A7162" w:rsidRDefault="007A7162" w:rsidP="006F006C">
            <w:r>
              <w:lastRenderedPageBreak/>
              <w:t>Collaborative Learning Activities or Skills Practice (observations, discussions, etc.)</w:t>
            </w:r>
          </w:p>
        </w:tc>
        <w:tc>
          <w:tcPr>
            <w:tcW w:w="11335" w:type="dxa"/>
            <w:shd w:val="clear" w:color="auto" w:fill="FFFF00"/>
          </w:tcPr>
          <w:p w14:paraId="6D8310E1" w14:textId="77777777" w:rsidR="007A7162" w:rsidRDefault="007A7162" w:rsidP="006F006C">
            <w:r>
              <w:t xml:space="preserve">Discussion Board: </w:t>
            </w:r>
            <w:r w:rsidRPr="00A9513B">
              <w:t>Reflect on the theories/ideas you have read and discuss how you will motivate students in your classroom. Be sure to address the areas of motivation, efficacy, and locus of control in your reflection.</w:t>
            </w:r>
          </w:p>
        </w:tc>
      </w:tr>
      <w:tr w:rsidR="007A7162" w14:paraId="7AC764CC" w14:textId="77777777" w:rsidTr="006F006C">
        <w:tc>
          <w:tcPr>
            <w:tcW w:w="3055" w:type="dxa"/>
            <w:shd w:val="clear" w:color="auto" w:fill="FFFF00"/>
          </w:tcPr>
          <w:p w14:paraId="17CBE895" w14:textId="77777777" w:rsidR="007A7162" w:rsidRDefault="007A7162" w:rsidP="006F006C">
            <w:r>
              <w:t>Assessment(s)</w:t>
            </w:r>
          </w:p>
        </w:tc>
        <w:tc>
          <w:tcPr>
            <w:tcW w:w="11335" w:type="dxa"/>
            <w:shd w:val="clear" w:color="auto" w:fill="FFFF00"/>
          </w:tcPr>
          <w:p w14:paraId="04A64C3D" w14:textId="77777777" w:rsidR="007A7162" w:rsidRDefault="007A7162" w:rsidP="006F006C">
            <w:r>
              <w:t>Chapter 5 Case Study</w:t>
            </w:r>
          </w:p>
        </w:tc>
      </w:tr>
      <w:tr w:rsidR="007A7162" w14:paraId="45A2A1E5" w14:textId="77777777" w:rsidTr="006F006C">
        <w:tc>
          <w:tcPr>
            <w:tcW w:w="3055" w:type="dxa"/>
            <w:shd w:val="clear" w:color="auto" w:fill="FFFF00"/>
          </w:tcPr>
          <w:p w14:paraId="4E72DF7E" w14:textId="77777777" w:rsidR="007A7162" w:rsidRDefault="007A7162" w:rsidP="006F006C">
            <w:r>
              <w:t>Plan for Regular and Substantive Interaction</w:t>
            </w:r>
          </w:p>
        </w:tc>
        <w:tc>
          <w:tcPr>
            <w:tcW w:w="11335" w:type="dxa"/>
            <w:shd w:val="clear" w:color="auto" w:fill="FFFF00"/>
          </w:tcPr>
          <w:p w14:paraId="27F4C881" w14:textId="77777777" w:rsidR="007A7162" w:rsidRDefault="007A7162" w:rsidP="006F006C">
            <w:pPr>
              <w:pStyle w:val="ListParagraph"/>
              <w:numPr>
                <w:ilvl w:val="0"/>
                <w:numId w:val="4"/>
              </w:numPr>
              <w:ind w:left="132" w:firstLine="17"/>
            </w:pPr>
            <w:r>
              <w:t>Announcement summarizing key points made during previous discussion board as well as information to clear up any misunderstandings.</w:t>
            </w:r>
          </w:p>
          <w:p w14:paraId="74BCCDA2" w14:textId="77777777" w:rsidR="007A7162" w:rsidRDefault="007A7162" w:rsidP="006F006C">
            <w:pPr>
              <w:pStyle w:val="ListParagraph"/>
              <w:numPr>
                <w:ilvl w:val="0"/>
                <w:numId w:val="4"/>
              </w:numPr>
              <w:ind w:left="132" w:firstLine="17"/>
            </w:pPr>
            <w:r>
              <w:t>Substantive feedback on Case Study; students who do not do well need to acknowledge the feedback and put in their own words how they’ll do better in the future.</w:t>
            </w:r>
          </w:p>
          <w:p w14:paraId="0A29B8B7" w14:textId="77777777" w:rsidR="007A7162" w:rsidRDefault="007A7162" w:rsidP="006F006C">
            <w:pPr>
              <w:pStyle w:val="ListParagraph"/>
              <w:numPr>
                <w:ilvl w:val="0"/>
                <w:numId w:val="4"/>
              </w:numPr>
              <w:ind w:left="132" w:firstLine="17"/>
            </w:pPr>
            <w:r>
              <w:t>Personal email to students who either missed a deadline during previous week or showed little to no interaction with the course materials.</w:t>
            </w:r>
          </w:p>
          <w:p w14:paraId="7D9FF781" w14:textId="77777777" w:rsidR="007A7162" w:rsidRDefault="007A7162" w:rsidP="006F006C">
            <w:pPr>
              <w:pStyle w:val="ListParagraph"/>
              <w:numPr>
                <w:ilvl w:val="0"/>
                <w:numId w:val="4"/>
              </w:numPr>
              <w:ind w:left="132" w:firstLine="17"/>
            </w:pPr>
            <w:r>
              <w:t>I will reply to posts in the discussion board to ask students to expand on points or to change their approach, much like I would in an in-person discussion.</w:t>
            </w:r>
          </w:p>
          <w:p w14:paraId="7CE70473" w14:textId="77777777" w:rsidR="007A7162" w:rsidRDefault="007A7162" w:rsidP="006F006C"/>
        </w:tc>
      </w:tr>
      <w:tr w:rsidR="007A7162" w14:paraId="50A8D49B" w14:textId="77777777" w:rsidTr="006F006C">
        <w:tc>
          <w:tcPr>
            <w:tcW w:w="3055" w:type="dxa"/>
            <w:shd w:val="clear" w:color="auto" w:fill="FFFF00"/>
          </w:tcPr>
          <w:p w14:paraId="0B299A3F" w14:textId="77777777" w:rsidR="007A7162" w:rsidRDefault="007A7162" w:rsidP="006F006C">
            <w:r>
              <w:t>Contact Hours for Module</w:t>
            </w:r>
          </w:p>
        </w:tc>
        <w:tc>
          <w:tcPr>
            <w:tcW w:w="11335" w:type="dxa"/>
            <w:shd w:val="clear" w:color="auto" w:fill="FFFF00"/>
          </w:tcPr>
          <w:p w14:paraId="560F245F" w14:textId="3CD8ED9E" w:rsidR="007A7162" w:rsidRDefault="007A7162" w:rsidP="006F006C">
            <w:pPr>
              <w:pStyle w:val="ListParagraph"/>
              <w:numPr>
                <w:ilvl w:val="0"/>
                <w:numId w:val="4"/>
              </w:numPr>
              <w:ind w:left="132" w:firstLine="17"/>
            </w:pPr>
            <w:r>
              <w:t>2 videos</w:t>
            </w:r>
            <w:r w:rsidR="00534CB5">
              <w:t xml:space="preserve"> with </w:t>
            </w:r>
            <w:r w:rsidR="003360F8">
              <w:t>post-video reflection</w:t>
            </w:r>
            <w:r>
              <w:t xml:space="preserve"> = 1 contact hour</w:t>
            </w:r>
          </w:p>
          <w:p w14:paraId="1DF34747" w14:textId="77777777" w:rsidR="007A7162" w:rsidRDefault="007A7162" w:rsidP="006F006C">
            <w:pPr>
              <w:pStyle w:val="ListParagraph"/>
              <w:numPr>
                <w:ilvl w:val="0"/>
                <w:numId w:val="4"/>
              </w:numPr>
              <w:ind w:left="132" w:firstLine="17"/>
            </w:pPr>
            <w:r>
              <w:t>Discussion Board = 1.5 contact hour</w:t>
            </w:r>
          </w:p>
          <w:p w14:paraId="19021E73" w14:textId="77777777" w:rsidR="007A7162" w:rsidRDefault="007A7162" w:rsidP="006F006C">
            <w:pPr>
              <w:pStyle w:val="ListParagraph"/>
              <w:numPr>
                <w:ilvl w:val="0"/>
                <w:numId w:val="4"/>
              </w:numPr>
              <w:ind w:left="132" w:firstLine="17"/>
            </w:pPr>
            <w:r>
              <w:t>Assignment feedback = .25 contact hour</w:t>
            </w:r>
          </w:p>
          <w:p w14:paraId="0156E957" w14:textId="30491BBD" w:rsidR="007A7162" w:rsidRDefault="007A7162" w:rsidP="006F006C">
            <w:pPr>
              <w:pStyle w:val="ListParagraph"/>
              <w:numPr>
                <w:ilvl w:val="0"/>
                <w:numId w:val="4"/>
              </w:numPr>
              <w:ind w:left="132" w:firstLine="17"/>
            </w:pPr>
            <w:r>
              <w:t>Video sent out in announcement</w:t>
            </w:r>
            <w:r w:rsidR="00250629">
              <w:t xml:space="preserve"> (see announcement details above)</w:t>
            </w:r>
            <w:r>
              <w:t xml:space="preserve"> = .25 contact hour</w:t>
            </w:r>
          </w:p>
          <w:p w14:paraId="7E424D9F" w14:textId="77777777" w:rsidR="007A7162" w:rsidRDefault="007A7162" w:rsidP="006F006C">
            <w:pPr>
              <w:pStyle w:val="ListParagraph"/>
              <w:numPr>
                <w:ilvl w:val="0"/>
                <w:numId w:val="4"/>
              </w:numPr>
              <w:ind w:left="132" w:firstLine="17"/>
            </w:pPr>
            <w:r>
              <w:t>Total: 3 contact hours (note: I took this example from a full-semester-long course so it’s only 3 hours per week)</w:t>
            </w:r>
          </w:p>
        </w:tc>
      </w:tr>
    </w:tbl>
    <w:p w14:paraId="77F12FD2" w14:textId="77777777" w:rsidR="007A7162" w:rsidRDefault="007A7162" w:rsidP="007A7162"/>
    <w:p w14:paraId="7AC4929B" w14:textId="77777777" w:rsidR="007A7162" w:rsidRPr="00E97E71" w:rsidRDefault="007A7162" w:rsidP="007A7162">
      <w:pPr>
        <w:rPr>
          <w:b/>
          <w:bCs/>
        </w:rPr>
      </w:pPr>
      <w:r>
        <w:rPr>
          <w:b/>
          <w:bCs/>
        </w:rPr>
        <w:t>Week 1</w:t>
      </w:r>
    </w:p>
    <w:tbl>
      <w:tblPr>
        <w:tblStyle w:val="TableGrid"/>
        <w:tblW w:w="0" w:type="auto"/>
        <w:tblLook w:val="04A0" w:firstRow="1" w:lastRow="0" w:firstColumn="1" w:lastColumn="0" w:noHBand="0" w:noVBand="1"/>
      </w:tblPr>
      <w:tblGrid>
        <w:gridCol w:w="3055"/>
        <w:gridCol w:w="11335"/>
      </w:tblGrid>
      <w:tr w:rsidR="007A7162" w:rsidRPr="00E97E71" w14:paraId="3FB9DBFA" w14:textId="77777777" w:rsidTr="006F006C">
        <w:tc>
          <w:tcPr>
            <w:tcW w:w="3055" w:type="dxa"/>
            <w:shd w:val="clear" w:color="auto" w:fill="auto"/>
          </w:tcPr>
          <w:p w14:paraId="6239464F" w14:textId="77777777" w:rsidR="007A7162" w:rsidRPr="00E97E71" w:rsidRDefault="007A7162" w:rsidP="006F006C">
            <w:r w:rsidRPr="00E97E71">
              <w:t>Module Title</w:t>
            </w:r>
          </w:p>
        </w:tc>
        <w:tc>
          <w:tcPr>
            <w:tcW w:w="11335" w:type="dxa"/>
            <w:shd w:val="clear" w:color="auto" w:fill="auto"/>
          </w:tcPr>
          <w:p w14:paraId="4A4B243C" w14:textId="77777777" w:rsidR="007A7162" w:rsidRPr="00E97E71" w:rsidRDefault="007A7162" w:rsidP="006F006C"/>
        </w:tc>
      </w:tr>
      <w:tr w:rsidR="007A7162" w:rsidRPr="00E97E71" w14:paraId="7EF1B367" w14:textId="77777777" w:rsidTr="006F006C">
        <w:tc>
          <w:tcPr>
            <w:tcW w:w="3055" w:type="dxa"/>
            <w:shd w:val="clear" w:color="auto" w:fill="auto"/>
          </w:tcPr>
          <w:p w14:paraId="5838D8EA" w14:textId="77777777" w:rsidR="007A7162" w:rsidRPr="00E97E71" w:rsidRDefault="007A7162" w:rsidP="006F006C">
            <w:r w:rsidRPr="00E97E71">
              <w:t>Learning Objective/Goals</w:t>
            </w:r>
          </w:p>
        </w:tc>
        <w:tc>
          <w:tcPr>
            <w:tcW w:w="11335" w:type="dxa"/>
            <w:shd w:val="clear" w:color="auto" w:fill="auto"/>
          </w:tcPr>
          <w:p w14:paraId="17E673B5" w14:textId="77777777" w:rsidR="007A7162" w:rsidRPr="00E97E71" w:rsidRDefault="007A7162" w:rsidP="006F006C"/>
        </w:tc>
      </w:tr>
      <w:tr w:rsidR="007A7162" w:rsidRPr="00E97E71" w14:paraId="48335AA0" w14:textId="77777777" w:rsidTr="006F006C">
        <w:tc>
          <w:tcPr>
            <w:tcW w:w="3055" w:type="dxa"/>
            <w:shd w:val="clear" w:color="auto" w:fill="auto"/>
          </w:tcPr>
          <w:p w14:paraId="197C6FA8" w14:textId="77777777" w:rsidR="007A7162" w:rsidRPr="00E97E71" w:rsidRDefault="007A7162" w:rsidP="006F006C">
            <w:r w:rsidRPr="00E97E71">
              <w:t>Learning Materials (reading, videos, podcasts, etc.)</w:t>
            </w:r>
          </w:p>
        </w:tc>
        <w:tc>
          <w:tcPr>
            <w:tcW w:w="11335" w:type="dxa"/>
            <w:shd w:val="clear" w:color="auto" w:fill="auto"/>
          </w:tcPr>
          <w:p w14:paraId="55D42F9C" w14:textId="77777777" w:rsidR="007A7162" w:rsidRPr="00E97E71" w:rsidRDefault="007A7162" w:rsidP="006F006C"/>
        </w:tc>
      </w:tr>
      <w:tr w:rsidR="007A7162" w:rsidRPr="00E97E71" w14:paraId="1BDFEAA5" w14:textId="77777777" w:rsidTr="006F006C">
        <w:tc>
          <w:tcPr>
            <w:tcW w:w="3055" w:type="dxa"/>
            <w:shd w:val="clear" w:color="auto" w:fill="auto"/>
          </w:tcPr>
          <w:p w14:paraId="752875A0" w14:textId="77777777" w:rsidR="007A7162" w:rsidRPr="00E97E71" w:rsidRDefault="007A7162" w:rsidP="006F006C">
            <w:r w:rsidRPr="00E97E71">
              <w:t>Collaborative Learning Activities or Skills Practice (observations, discussions, etc.)</w:t>
            </w:r>
          </w:p>
        </w:tc>
        <w:tc>
          <w:tcPr>
            <w:tcW w:w="11335" w:type="dxa"/>
            <w:shd w:val="clear" w:color="auto" w:fill="auto"/>
          </w:tcPr>
          <w:p w14:paraId="2C358299" w14:textId="77777777" w:rsidR="007A7162" w:rsidRPr="00E97E71" w:rsidRDefault="007A7162" w:rsidP="006F006C"/>
        </w:tc>
      </w:tr>
      <w:tr w:rsidR="007A7162" w:rsidRPr="00E97E71" w14:paraId="340E6525" w14:textId="77777777" w:rsidTr="006F006C">
        <w:tc>
          <w:tcPr>
            <w:tcW w:w="3055" w:type="dxa"/>
            <w:shd w:val="clear" w:color="auto" w:fill="auto"/>
          </w:tcPr>
          <w:p w14:paraId="78398538" w14:textId="77777777" w:rsidR="007A7162" w:rsidRPr="00E97E71" w:rsidRDefault="007A7162" w:rsidP="006F006C">
            <w:r w:rsidRPr="00E97E71">
              <w:t>Assessment(s)</w:t>
            </w:r>
          </w:p>
        </w:tc>
        <w:tc>
          <w:tcPr>
            <w:tcW w:w="11335" w:type="dxa"/>
            <w:shd w:val="clear" w:color="auto" w:fill="auto"/>
          </w:tcPr>
          <w:p w14:paraId="51B8A7E9" w14:textId="77777777" w:rsidR="007A7162" w:rsidRPr="00E97E71" w:rsidRDefault="007A7162" w:rsidP="006F006C"/>
        </w:tc>
      </w:tr>
      <w:tr w:rsidR="007A7162" w14:paraId="0D9F0D0B" w14:textId="77777777" w:rsidTr="006F006C">
        <w:tc>
          <w:tcPr>
            <w:tcW w:w="3055" w:type="dxa"/>
            <w:shd w:val="clear" w:color="auto" w:fill="auto"/>
          </w:tcPr>
          <w:p w14:paraId="274B0B91" w14:textId="1AF0EB4C" w:rsidR="007A7162" w:rsidRDefault="007A7162" w:rsidP="006F006C">
            <w:r w:rsidRPr="00E97E71">
              <w:t>Plan for Regular and Substantive Interaction</w:t>
            </w:r>
            <w:r w:rsidR="005F662A">
              <w:t>**</w:t>
            </w:r>
          </w:p>
        </w:tc>
        <w:tc>
          <w:tcPr>
            <w:tcW w:w="11335" w:type="dxa"/>
            <w:shd w:val="clear" w:color="auto" w:fill="auto"/>
          </w:tcPr>
          <w:p w14:paraId="05078C53" w14:textId="77777777" w:rsidR="007A7162" w:rsidRDefault="007A7162" w:rsidP="006F006C"/>
        </w:tc>
      </w:tr>
      <w:tr w:rsidR="007A7162" w14:paraId="5E0D160A" w14:textId="77777777" w:rsidTr="006F006C">
        <w:tc>
          <w:tcPr>
            <w:tcW w:w="3055" w:type="dxa"/>
            <w:shd w:val="clear" w:color="auto" w:fill="auto"/>
          </w:tcPr>
          <w:p w14:paraId="29C41E03" w14:textId="6445E919" w:rsidR="007A7162" w:rsidRPr="00E97E71" w:rsidRDefault="007A7162" w:rsidP="006F006C">
            <w:r>
              <w:t>Contact Hours for Module</w:t>
            </w:r>
            <w:r w:rsidR="005F662A">
              <w:t>**</w:t>
            </w:r>
          </w:p>
        </w:tc>
        <w:tc>
          <w:tcPr>
            <w:tcW w:w="11335" w:type="dxa"/>
            <w:shd w:val="clear" w:color="auto" w:fill="auto"/>
          </w:tcPr>
          <w:p w14:paraId="63C029B6" w14:textId="77777777" w:rsidR="007A7162" w:rsidRDefault="007A7162" w:rsidP="006F006C"/>
        </w:tc>
      </w:tr>
    </w:tbl>
    <w:p w14:paraId="37135F31" w14:textId="77777777" w:rsidR="007A7162" w:rsidRPr="00E97E71" w:rsidRDefault="007A7162" w:rsidP="007A7162">
      <w:pPr>
        <w:rPr>
          <w:b/>
          <w:bCs/>
        </w:rPr>
      </w:pPr>
      <w:r>
        <w:rPr>
          <w:b/>
          <w:bCs/>
        </w:rPr>
        <w:t>Week 2</w:t>
      </w:r>
    </w:p>
    <w:tbl>
      <w:tblPr>
        <w:tblStyle w:val="TableGrid"/>
        <w:tblW w:w="0" w:type="auto"/>
        <w:tblLook w:val="04A0" w:firstRow="1" w:lastRow="0" w:firstColumn="1" w:lastColumn="0" w:noHBand="0" w:noVBand="1"/>
      </w:tblPr>
      <w:tblGrid>
        <w:gridCol w:w="3055"/>
        <w:gridCol w:w="11335"/>
      </w:tblGrid>
      <w:tr w:rsidR="007A7162" w:rsidRPr="00E97E71" w14:paraId="1E53BDDA" w14:textId="77777777" w:rsidTr="006F006C">
        <w:tc>
          <w:tcPr>
            <w:tcW w:w="3055" w:type="dxa"/>
            <w:shd w:val="clear" w:color="auto" w:fill="auto"/>
          </w:tcPr>
          <w:p w14:paraId="7D37A14E" w14:textId="77777777" w:rsidR="007A7162" w:rsidRPr="00E97E71" w:rsidRDefault="007A7162" w:rsidP="006F006C">
            <w:r w:rsidRPr="00E97E71">
              <w:t>Module Title</w:t>
            </w:r>
          </w:p>
        </w:tc>
        <w:tc>
          <w:tcPr>
            <w:tcW w:w="11335" w:type="dxa"/>
            <w:shd w:val="clear" w:color="auto" w:fill="auto"/>
          </w:tcPr>
          <w:p w14:paraId="5A342A9D" w14:textId="77777777" w:rsidR="007A7162" w:rsidRPr="00E97E71" w:rsidRDefault="007A7162" w:rsidP="006F006C"/>
        </w:tc>
      </w:tr>
      <w:tr w:rsidR="007A7162" w:rsidRPr="00E97E71" w14:paraId="26FF32F9" w14:textId="77777777" w:rsidTr="006F006C">
        <w:tc>
          <w:tcPr>
            <w:tcW w:w="3055" w:type="dxa"/>
            <w:shd w:val="clear" w:color="auto" w:fill="auto"/>
          </w:tcPr>
          <w:p w14:paraId="0DA70E7E" w14:textId="77777777" w:rsidR="007A7162" w:rsidRPr="00E97E71" w:rsidRDefault="007A7162" w:rsidP="006F006C">
            <w:r w:rsidRPr="00E97E71">
              <w:t>Learning Objective/Goals</w:t>
            </w:r>
          </w:p>
        </w:tc>
        <w:tc>
          <w:tcPr>
            <w:tcW w:w="11335" w:type="dxa"/>
            <w:shd w:val="clear" w:color="auto" w:fill="auto"/>
          </w:tcPr>
          <w:p w14:paraId="5CE3B763" w14:textId="77777777" w:rsidR="007A7162" w:rsidRPr="00E97E71" w:rsidRDefault="007A7162" w:rsidP="006F006C"/>
        </w:tc>
      </w:tr>
      <w:tr w:rsidR="007A7162" w:rsidRPr="00E97E71" w14:paraId="49E227BA" w14:textId="77777777" w:rsidTr="006F006C">
        <w:tc>
          <w:tcPr>
            <w:tcW w:w="3055" w:type="dxa"/>
            <w:shd w:val="clear" w:color="auto" w:fill="auto"/>
          </w:tcPr>
          <w:p w14:paraId="2753446A" w14:textId="77777777" w:rsidR="007A7162" w:rsidRPr="00E97E71" w:rsidRDefault="007A7162" w:rsidP="006F006C">
            <w:r w:rsidRPr="00E97E71">
              <w:lastRenderedPageBreak/>
              <w:t>Learning Materials (reading, videos, podcasts, etc.)</w:t>
            </w:r>
          </w:p>
        </w:tc>
        <w:tc>
          <w:tcPr>
            <w:tcW w:w="11335" w:type="dxa"/>
            <w:shd w:val="clear" w:color="auto" w:fill="auto"/>
          </w:tcPr>
          <w:p w14:paraId="407454B3" w14:textId="77777777" w:rsidR="007A7162" w:rsidRPr="00E97E71" w:rsidRDefault="007A7162" w:rsidP="006F006C"/>
        </w:tc>
      </w:tr>
      <w:tr w:rsidR="007A7162" w:rsidRPr="00E97E71" w14:paraId="1A616734" w14:textId="77777777" w:rsidTr="006F006C">
        <w:tc>
          <w:tcPr>
            <w:tcW w:w="3055" w:type="dxa"/>
            <w:shd w:val="clear" w:color="auto" w:fill="auto"/>
          </w:tcPr>
          <w:p w14:paraId="041AD61A" w14:textId="77777777" w:rsidR="007A7162" w:rsidRPr="00E97E71" w:rsidRDefault="007A7162" w:rsidP="006F006C">
            <w:r w:rsidRPr="00E97E71">
              <w:t>Collaborative Learning Activities or Skills Practice (observations, discussions, etc.)</w:t>
            </w:r>
          </w:p>
        </w:tc>
        <w:tc>
          <w:tcPr>
            <w:tcW w:w="11335" w:type="dxa"/>
            <w:shd w:val="clear" w:color="auto" w:fill="auto"/>
          </w:tcPr>
          <w:p w14:paraId="14945A85" w14:textId="77777777" w:rsidR="007A7162" w:rsidRPr="00E97E71" w:rsidRDefault="007A7162" w:rsidP="006F006C"/>
        </w:tc>
      </w:tr>
      <w:tr w:rsidR="007A7162" w:rsidRPr="00E97E71" w14:paraId="4E109B15" w14:textId="77777777" w:rsidTr="006F006C">
        <w:tc>
          <w:tcPr>
            <w:tcW w:w="3055" w:type="dxa"/>
            <w:shd w:val="clear" w:color="auto" w:fill="auto"/>
          </w:tcPr>
          <w:p w14:paraId="25C0E2ED" w14:textId="77777777" w:rsidR="007A7162" w:rsidRPr="00E97E71" w:rsidRDefault="007A7162" w:rsidP="006F006C">
            <w:r w:rsidRPr="00E97E71">
              <w:t>Assessment(s)</w:t>
            </w:r>
          </w:p>
        </w:tc>
        <w:tc>
          <w:tcPr>
            <w:tcW w:w="11335" w:type="dxa"/>
            <w:shd w:val="clear" w:color="auto" w:fill="auto"/>
          </w:tcPr>
          <w:p w14:paraId="73CE57F1" w14:textId="77777777" w:rsidR="007A7162" w:rsidRPr="00E97E71" w:rsidRDefault="007A7162" w:rsidP="006F006C"/>
        </w:tc>
      </w:tr>
      <w:tr w:rsidR="007A7162" w14:paraId="1424F91E" w14:textId="77777777" w:rsidTr="006F006C">
        <w:tc>
          <w:tcPr>
            <w:tcW w:w="3055" w:type="dxa"/>
            <w:shd w:val="clear" w:color="auto" w:fill="auto"/>
          </w:tcPr>
          <w:p w14:paraId="6E1A4912" w14:textId="77777777" w:rsidR="007A7162" w:rsidRDefault="007A7162" w:rsidP="006F006C">
            <w:r w:rsidRPr="00E97E71">
              <w:t>Plan for Regular and Substantive Interaction</w:t>
            </w:r>
          </w:p>
        </w:tc>
        <w:tc>
          <w:tcPr>
            <w:tcW w:w="11335" w:type="dxa"/>
            <w:shd w:val="clear" w:color="auto" w:fill="auto"/>
          </w:tcPr>
          <w:p w14:paraId="01722C95" w14:textId="77777777" w:rsidR="007A7162" w:rsidRDefault="007A7162" w:rsidP="006F006C"/>
        </w:tc>
      </w:tr>
      <w:tr w:rsidR="007A7162" w14:paraId="1675C56E" w14:textId="77777777" w:rsidTr="006F006C">
        <w:tc>
          <w:tcPr>
            <w:tcW w:w="3055" w:type="dxa"/>
            <w:shd w:val="clear" w:color="auto" w:fill="auto"/>
          </w:tcPr>
          <w:p w14:paraId="6975B516" w14:textId="77777777" w:rsidR="007A7162" w:rsidRPr="00E97E71" w:rsidRDefault="007A7162" w:rsidP="006F006C">
            <w:r>
              <w:t>Contact Hours for Module</w:t>
            </w:r>
          </w:p>
        </w:tc>
        <w:tc>
          <w:tcPr>
            <w:tcW w:w="11335" w:type="dxa"/>
            <w:shd w:val="clear" w:color="auto" w:fill="auto"/>
          </w:tcPr>
          <w:p w14:paraId="63B0F361" w14:textId="77777777" w:rsidR="007A7162" w:rsidRDefault="007A7162" w:rsidP="006F006C"/>
        </w:tc>
      </w:tr>
    </w:tbl>
    <w:p w14:paraId="3F23C3BC" w14:textId="77777777" w:rsidR="007A7162" w:rsidRDefault="007A7162" w:rsidP="007A7162"/>
    <w:p w14:paraId="5A18D4AB" w14:textId="77777777" w:rsidR="007A7162" w:rsidRPr="00E97E71" w:rsidRDefault="007A7162" w:rsidP="007A7162">
      <w:pPr>
        <w:rPr>
          <w:b/>
          <w:bCs/>
        </w:rPr>
      </w:pPr>
      <w:r>
        <w:rPr>
          <w:b/>
          <w:bCs/>
        </w:rPr>
        <w:t>Week 3</w:t>
      </w:r>
    </w:p>
    <w:tbl>
      <w:tblPr>
        <w:tblStyle w:val="TableGrid"/>
        <w:tblW w:w="0" w:type="auto"/>
        <w:tblLook w:val="04A0" w:firstRow="1" w:lastRow="0" w:firstColumn="1" w:lastColumn="0" w:noHBand="0" w:noVBand="1"/>
      </w:tblPr>
      <w:tblGrid>
        <w:gridCol w:w="3055"/>
        <w:gridCol w:w="11335"/>
      </w:tblGrid>
      <w:tr w:rsidR="007A7162" w:rsidRPr="00E97E71" w14:paraId="78967E5E" w14:textId="77777777" w:rsidTr="006F006C">
        <w:tc>
          <w:tcPr>
            <w:tcW w:w="3055" w:type="dxa"/>
            <w:shd w:val="clear" w:color="auto" w:fill="auto"/>
          </w:tcPr>
          <w:p w14:paraId="05A38801" w14:textId="77777777" w:rsidR="007A7162" w:rsidRPr="00E97E71" w:rsidRDefault="007A7162" w:rsidP="006F006C">
            <w:r w:rsidRPr="00E97E71">
              <w:t>Module Title</w:t>
            </w:r>
          </w:p>
        </w:tc>
        <w:tc>
          <w:tcPr>
            <w:tcW w:w="11335" w:type="dxa"/>
            <w:shd w:val="clear" w:color="auto" w:fill="auto"/>
          </w:tcPr>
          <w:p w14:paraId="6DA546B5" w14:textId="77777777" w:rsidR="007A7162" w:rsidRPr="00E97E71" w:rsidRDefault="007A7162" w:rsidP="006F006C"/>
        </w:tc>
      </w:tr>
      <w:tr w:rsidR="007A7162" w:rsidRPr="00E97E71" w14:paraId="0D3C88FA" w14:textId="77777777" w:rsidTr="006F006C">
        <w:tc>
          <w:tcPr>
            <w:tcW w:w="3055" w:type="dxa"/>
            <w:shd w:val="clear" w:color="auto" w:fill="auto"/>
          </w:tcPr>
          <w:p w14:paraId="407ADCA7" w14:textId="77777777" w:rsidR="007A7162" w:rsidRPr="00E97E71" w:rsidRDefault="007A7162" w:rsidP="006F006C">
            <w:r w:rsidRPr="00E97E71">
              <w:t>Learning Objective/Goals</w:t>
            </w:r>
          </w:p>
        </w:tc>
        <w:tc>
          <w:tcPr>
            <w:tcW w:w="11335" w:type="dxa"/>
            <w:shd w:val="clear" w:color="auto" w:fill="auto"/>
          </w:tcPr>
          <w:p w14:paraId="446FB9ED" w14:textId="77777777" w:rsidR="007A7162" w:rsidRPr="00E97E71" w:rsidRDefault="007A7162" w:rsidP="006F006C"/>
        </w:tc>
      </w:tr>
      <w:tr w:rsidR="007A7162" w:rsidRPr="00E97E71" w14:paraId="1051EF53" w14:textId="77777777" w:rsidTr="006F006C">
        <w:tc>
          <w:tcPr>
            <w:tcW w:w="3055" w:type="dxa"/>
            <w:shd w:val="clear" w:color="auto" w:fill="auto"/>
          </w:tcPr>
          <w:p w14:paraId="665F840F" w14:textId="77777777" w:rsidR="007A7162" w:rsidRPr="00E97E71" w:rsidRDefault="007A7162" w:rsidP="006F006C">
            <w:r w:rsidRPr="00E97E71">
              <w:t>Learning Materials (reading, videos, podcasts, etc.)</w:t>
            </w:r>
          </w:p>
        </w:tc>
        <w:tc>
          <w:tcPr>
            <w:tcW w:w="11335" w:type="dxa"/>
            <w:shd w:val="clear" w:color="auto" w:fill="auto"/>
          </w:tcPr>
          <w:p w14:paraId="795A17DA" w14:textId="77777777" w:rsidR="007A7162" w:rsidRPr="00E97E71" w:rsidRDefault="007A7162" w:rsidP="006F006C"/>
        </w:tc>
      </w:tr>
      <w:tr w:rsidR="007A7162" w:rsidRPr="00E97E71" w14:paraId="414EF708" w14:textId="77777777" w:rsidTr="006F006C">
        <w:tc>
          <w:tcPr>
            <w:tcW w:w="3055" w:type="dxa"/>
            <w:shd w:val="clear" w:color="auto" w:fill="auto"/>
          </w:tcPr>
          <w:p w14:paraId="3256F0A3" w14:textId="77777777" w:rsidR="007A7162" w:rsidRPr="00E97E71" w:rsidRDefault="007A7162" w:rsidP="006F006C">
            <w:r w:rsidRPr="00E97E71">
              <w:t>Collaborative Learning Activities or Skills Practice (observations, discussions, etc.)</w:t>
            </w:r>
          </w:p>
        </w:tc>
        <w:tc>
          <w:tcPr>
            <w:tcW w:w="11335" w:type="dxa"/>
            <w:shd w:val="clear" w:color="auto" w:fill="auto"/>
          </w:tcPr>
          <w:p w14:paraId="4C5A5A81" w14:textId="77777777" w:rsidR="007A7162" w:rsidRPr="00E97E71" w:rsidRDefault="007A7162" w:rsidP="006F006C"/>
        </w:tc>
      </w:tr>
      <w:tr w:rsidR="007A7162" w:rsidRPr="00E97E71" w14:paraId="37759B8A" w14:textId="77777777" w:rsidTr="006F006C">
        <w:tc>
          <w:tcPr>
            <w:tcW w:w="3055" w:type="dxa"/>
            <w:shd w:val="clear" w:color="auto" w:fill="auto"/>
          </w:tcPr>
          <w:p w14:paraId="0D67C487" w14:textId="77777777" w:rsidR="007A7162" w:rsidRPr="00E97E71" w:rsidRDefault="007A7162" w:rsidP="006F006C">
            <w:r w:rsidRPr="00E97E71">
              <w:t>Assessment(s)</w:t>
            </w:r>
          </w:p>
        </w:tc>
        <w:tc>
          <w:tcPr>
            <w:tcW w:w="11335" w:type="dxa"/>
            <w:shd w:val="clear" w:color="auto" w:fill="auto"/>
          </w:tcPr>
          <w:p w14:paraId="60EB219E" w14:textId="77777777" w:rsidR="007A7162" w:rsidRPr="00E97E71" w:rsidRDefault="007A7162" w:rsidP="006F006C"/>
        </w:tc>
      </w:tr>
      <w:tr w:rsidR="007A7162" w14:paraId="16C4E7DB" w14:textId="77777777" w:rsidTr="006F006C">
        <w:tc>
          <w:tcPr>
            <w:tcW w:w="3055" w:type="dxa"/>
            <w:shd w:val="clear" w:color="auto" w:fill="auto"/>
          </w:tcPr>
          <w:p w14:paraId="35DCE19D" w14:textId="77777777" w:rsidR="007A7162" w:rsidRDefault="007A7162" w:rsidP="006F006C">
            <w:r w:rsidRPr="00E97E71">
              <w:t>Plan for Regular and Substantive Interaction</w:t>
            </w:r>
          </w:p>
        </w:tc>
        <w:tc>
          <w:tcPr>
            <w:tcW w:w="11335" w:type="dxa"/>
            <w:shd w:val="clear" w:color="auto" w:fill="auto"/>
          </w:tcPr>
          <w:p w14:paraId="75C80DC3" w14:textId="77777777" w:rsidR="007A7162" w:rsidRDefault="007A7162" w:rsidP="006F006C"/>
        </w:tc>
      </w:tr>
      <w:tr w:rsidR="007A7162" w14:paraId="55EB5C21" w14:textId="77777777" w:rsidTr="006F006C">
        <w:tc>
          <w:tcPr>
            <w:tcW w:w="3055" w:type="dxa"/>
            <w:shd w:val="clear" w:color="auto" w:fill="auto"/>
          </w:tcPr>
          <w:p w14:paraId="1AFF7355" w14:textId="77777777" w:rsidR="007A7162" w:rsidRPr="00E97E71" w:rsidRDefault="007A7162" w:rsidP="006F006C">
            <w:r>
              <w:t>Contact Hours for Module</w:t>
            </w:r>
          </w:p>
        </w:tc>
        <w:tc>
          <w:tcPr>
            <w:tcW w:w="11335" w:type="dxa"/>
            <w:shd w:val="clear" w:color="auto" w:fill="auto"/>
          </w:tcPr>
          <w:p w14:paraId="54F85540" w14:textId="77777777" w:rsidR="007A7162" w:rsidRDefault="007A7162" w:rsidP="006F006C"/>
        </w:tc>
      </w:tr>
    </w:tbl>
    <w:p w14:paraId="413A3CB3" w14:textId="77777777" w:rsidR="007A7162" w:rsidRDefault="007A7162" w:rsidP="007A7162"/>
    <w:p w14:paraId="72376947" w14:textId="77777777" w:rsidR="007A7162" w:rsidRPr="00E97E71" w:rsidRDefault="007A7162" w:rsidP="007A7162">
      <w:pPr>
        <w:rPr>
          <w:b/>
          <w:bCs/>
        </w:rPr>
      </w:pPr>
      <w:r>
        <w:rPr>
          <w:b/>
          <w:bCs/>
        </w:rPr>
        <w:t>Week 4</w:t>
      </w:r>
    </w:p>
    <w:tbl>
      <w:tblPr>
        <w:tblStyle w:val="TableGrid"/>
        <w:tblW w:w="0" w:type="auto"/>
        <w:tblLook w:val="04A0" w:firstRow="1" w:lastRow="0" w:firstColumn="1" w:lastColumn="0" w:noHBand="0" w:noVBand="1"/>
      </w:tblPr>
      <w:tblGrid>
        <w:gridCol w:w="3055"/>
        <w:gridCol w:w="11335"/>
      </w:tblGrid>
      <w:tr w:rsidR="007A7162" w:rsidRPr="00E97E71" w14:paraId="40AE9D81" w14:textId="77777777" w:rsidTr="006F006C">
        <w:tc>
          <w:tcPr>
            <w:tcW w:w="3055" w:type="dxa"/>
            <w:shd w:val="clear" w:color="auto" w:fill="auto"/>
          </w:tcPr>
          <w:p w14:paraId="52CEC938" w14:textId="77777777" w:rsidR="007A7162" w:rsidRPr="00E97E71" w:rsidRDefault="007A7162" w:rsidP="006F006C">
            <w:r w:rsidRPr="00E97E71">
              <w:t>Module Title</w:t>
            </w:r>
          </w:p>
        </w:tc>
        <w:tc>
          <w:tcPr>
            <w:tcW w:w="11335" w:type="dxa"/>
            <w:shd w:val="clear" w:color="auto" w:fill="auto"/>
          </w:tcPr>
          <w:p w14:paraId="620A5012" w14:textId="77777777" w:rsidR="007A7162" w:rsidRPr="00E97E71" w:rsidRDefault="007A7162" w:rsidP="006F006C"/>
        </w:tc>
      </w:tr>
      <w:tr w:rsidR="007A7162" w:rsidRPr="00E97E71" w14:paraId="252DC48A" w14:textId="77777777" w:rsidTr="006F006C">
        <w:tc>
          <w:tcPr>
            <w:tcW w:w="3055" w:type="dxa"/>
            <w:shd w:val="clear" w:color="auto" w:fill="auto"/>
          </w:tcPr>
          <w:p w14:paraId="05DD24F9" w14:textId="77777777" w:rsidR="007A7162" w:rsidRPr="00E97E71" w:rsidRDefault="007A7162" w:rsidP="006F006C">
            <w:r w:rsidRPr="00E97E71">
              <w:t>Learning Objective/Goals</w:t>
            </w:r>
          </w:p>
        </w:tc>
        <w:tc>
          <w:tcPr>
            <w:tcW w:w="11335" w:type="dxa"/>
            <w:shd w:val="clear" w:color="auto" w:fill="auto"/>
          </w:tcPr>
          <w:p w14:paraId="0FE02666" w14:textId="77777777" w:rsidR="007A7162" w:rsidRPr="00E97E71" w:rsidRDefault="007A7162" w:rsidP="006F006C"/>
        </w:tc>
      </w:tr>
      <w:tr w:rsidR="007A7162" w:rsidRPr="00E97E71" w14:paraId="1C8B600A" w14:textId="77777777" w:rsidTr="006F006C">
        <w:tc>
          <w:tcPr>
            <w:tcW w:w="3055" w:type="dxa"/>
            <w:shd w:val="clear" w:color="auto" w:fill="auto"/>
          </w:tcPr>
          <w:p w14:paraId="67D99F6C" w14:textId="77777777" w:rsidR="007A7162" w:rsidRPr="00E97E71" w:rsidRDefault="007A7162" w:rsidP="006F006C">
            <w:r w:rsidRPr="00E97E71">
              <w:t>Learning Materials (reading, videos, podcasts, etc.)</w:t>
            </w:r>
          </w:p>
        </w:tc>
        <w:tc>
          <w:tcPr>
            <w:tcW w:w="11335" w:type="dxa"/>
            <w:shd w:val="clear" w:color="auto" w:fill="auto"/>
          </w:tcPr>
          <w:p w14:paraId="22C5E267" w14:textId="77777777" w:rsidR="007A7162" w:rsidRPr="00E97E71" w:rsidRDefault="007A7162" w:rsidP="006F006C"/>
        </w:tc>
      </w:tr>
      <w:tr w:rsidR="007A7162" w:rsidRPr="00E97E71" w14:paraId="2406432C" w14:textId="77777777" w:rsidTr="006F006C">
        <w:tc>
          <w:tcPr>
            <w:tcW w:w="3055" w:type="dxa"/>
            <w:shd w:val="clear" w:color="auto" w:fill="auto"/>
          </w:tcPr>
          <w:p w14:paraId="29F01236" w14:textId="77777777" w:rsidR="007A7162" w:rsidRPr="00E97E71" w:rsidRDefault="007A7162" w:rsidP="006F006C">
            <w:r w:rsidRPr="00E97E71">
              <w:t>Collaborative Learning Activities or Skills Practice (observations, discussions, etc.)</w:t>
            </w:r>
          </w:p>
        </w:tc>
        <w:tc>
          <w:tcPr>
            <w:tcW w:w="11335" w:type="dxa"/>
            <w:shd w:val="clear" w:color="auto" w:fill="auto"/>
          </w:tcPr>
          <w:p w14:paraId="79F76C64" w14:textId="77777777" w:rsidR="007A7162" w:rsidRPr="00E97E71" w:rsidRDefault="007A7162" w:rsidP="006F006C"/>
        </w:tc>
      </w:tr>
      <w:tr w:rsidR="007A7162" w:rsidRPr="00E97E71" w14:paraId="21297CF1" w14:textId="77777777" w:rsidTr="006F006C">
        <w:tc>
          <w:tcPr>
            <w:tcW w:w="3055" w:type="dxa"/>
            <w:shd w:val="clear" w:color="auto" w:fill="auto"/>
          </w:tcPr>
          <w:p w14:paraId="1F4BB8CB" w14:textId="77777777" w:rsidR="007A7162" w:rsidRPr="00E97E71" w:rsidRDefault="007A7162" w:rsidP="006F006C">
            <w:r w:rsidRPr="00E97E71">
              <w:t>Assessment(s)</w:t>
            </w:r>
          </w:p>
        </w:tc>
        <w:tc>
          <w:tcPr>
            <w:tcW w:w="11335" w:type="dxa"/>
            <w:shd w:val="clear" w:color="auto" w:fill="auto"/>
          </w:tcPr>
          <w:p w14:paraId="36FCF400" w14:textId="77777777" w:rsidR="007A7162" w:rsidRPr="00E97E71" w:rsidRDefault="007A7162" w:rsidP="006F006C"/>
        </w:tc>
      </w:tr>
      <w:tr w:rsidR="007A7162" w14:paraId="0AEDE65F" w14:textId="77777777" w:rsidTr="006F006C">
        <w:tc>
          <w:tcPr>
            <w:tcW w:w="3055" w:type="dxa"/>
            <w:shd w:val="clear" w:color="auto" w:fill="auto"/>
          </w:tcPr>
          <w:p w14:paraId="4FAAF454" w14:textId="77777777" w:rsidR="007A7162" w:rsidRDefault="007A7162" w:rsidP="006F006C">
            <w:r w:rsidRPr="00E97E71">
              <w:t>Plan for Regular and Substantive Interaction</w:t>
            </w:r>
          </w:p>
        </w:tc>
        <w:tc>
          <w:tcPr>
            <w:tcW w:w="11335" w:type="dxa"/>
            <w:shd w:val="clear" w:color="auto" w:fill="auto"/>
          </w:tcPr>
          <w:p w14:paraId="6C6C1EFE" w14:textId="77777777" w:rsidR="007A7162" w:rsidRDefault="007A7162" w:rsidP="006F006C"/>
        </w:tc>
      </w:tr>
      <w:tr w:rsidR="007A7162" w14:paraId="0ED90064" w14:textId="77777777" w:rsidTr="006F006C">
        <w:tc>
          <w:tcPr>
            <w:tcW w:w="3055" w:type="dxa"/>
            <w:shd w:val="clear" w:color="auto" w:fill="auto"/>
          </w:tcPr>
          <w:p w14:paraId="63AB73CC" w14:textId="77777777" w:rsidR="007A7162" w:rsidRPr="00E97E71" w:rsidRDefault="007A7162" w:rsidP="006F006C">
            <w:r>
              <w:lastRenderedPageBreak/>
              <w:t>Contact Hours for Module</w:t>
            </w:r>
          </w:p>
        </w:tc>
        <w:tc>
          <w:tcPr>
            <w:tcW w:w="11335" w:type="dxa"/>
            <w:shd w:val="clear" w:color="auto" w:fill="auto"/>
          </w:tcPr>
          <w:p w14:paraId="4386362C" w14:textId="77777777" w:rsidR="007A7162" w:rsidRDefault="007A7162" w:rsidP="006F006C"/>
        </w:tc>
      </w:tr>
    </w:tbl>
    <w:p w14:paraId="35F0BDF7" w14:textId="77777777" w:rsidR="007A7162" w:rsidRDefault="007A7162" w:rsidP="007A7162"/>
    <w:p w14:paraId="6FB48B10" w14:textId="77777777" w:rsidR="007A7162" w:rsidRPr="00E97E71" w:rsidRDefault="007A7162" w:rsidP="007A7162">
      <w:pPr>
        <w:rPr>
          <w:b/>
          <w:bCs/>
        </w:rPr>
      </w:pPr>
      <w:r>
        <w:rPr>
          <w:b/>
          <w:bCs/>
        </w:rPr>
        <w:t>Week 5</w:t>
      </w:r>
    </w:p>
    <w:tbl>
      <w:tblPr>
        <w:tblStyle w:val="TableGrid"/>
        <w:tblW w:w="0" w:type="auto"/>
        <w:tblLook w:val="04A0" w:firstRow="1" w:lastRow="0" w:firstColumn="1" w:lastColumn="0" w:noHBand="0" w:noVBand="1"/>
      </w:tblPr>
      <w:tblGrid>
        <w:gridCol w:w="3055"/>
        <w:gridCol w:w="11335"/>
      </w:tblGrid>
      <w:tr w:rsidR="007A7162" w:rsidRPr="00E97E71" w14:paraId="16147870" w14:textId="77777777" w:rsidTr="006F006C">
        <w:tc>
          <w:tcPr>
            <w:tcW w:w="3055" w:type="dxa"/>
            <w:shd w:val="clear" w:color="auto" w:fill="auto"/>
          </w:tcPr>
          <w:p w14:paraId="7C47D8F3" w14:textId="77777777" w:rsidR="007A7162" w:rsidRPr="00E97E71" w:rsidRDefault="007A7162" w:rsidP="006F006C">
            <w:r w:rsidRPr="00E97E71">
              <w:t>Module Title</w:t>
            </w:r>
          </w:p>
        </w:tc>
        <w:tc>
          <w:tcPr>
            <w:tcW w:w="11335" w:type="dxa"/>
            <w:shd w:val="clear" w:color="auto" w:fill="auto"/>
          </w:tcPr>
          <w:p w14:paraId="6B5AD118" w14:textId="77777777" w:rsidR="007A7162" w:rsidRPr="00E97E71" w:rsidRDefault="007A7162" w:rsidP="006F006C"/>
        </w:tc>
      </w:tr>
      <w:tr w:rsidR="007A7162" w:rsidRPr="00E97E71" w14:paraId="5B563E9A" w14:textId="77777777" w:rsidTr="006F006C">
        <w:tc>
          <w:tcPr>
            <w:tcW w:w="3055" w:type="dxa"/>
            <w:shd w:val="clear" w:color="auto" w:fill="auto"/>
          </w:tcPr>
          <w:p w14:paraId="2A5D17C3" w14:textId="77777777" w:rsidR="007A7162" w:rsidRPr="00E97E71" w:rsidRDefault="007A7162" w:rsidP="006F006C">
            <w:r w:rsidRPr="00E97E71">
              <w:t>Learning Objective/Goals</w:t>
            </w:r>
          </w:p>
        </w:tc>
        <w:tc>
          <w:tcPr>
            <w:tcW w:w="11335" w:type="dxa"/>
            <w:shd w:val="clear" w:color="auto" w:fill="auto"/>
          </w:tcPr>
          <w:p w14:paraId="50655AB9" w14:textId="77777777" w:rsidR="007A7162" w:rsidRPr="00E97E71" w:rsidRDefault="007A7162" w:rsidP="006F006C"/>
        </w:tc>
      </w:tr>
      <w:tr w:rsidR="007A7162" w:rsidRPr="00E97E71" w14:paraId="620F0365" w14:textId="77777777" w:rsidTr="006F006C">
        <w:tc>
          <w:tcPr>
            <w:tcW w:w="3055" w:type="dxa"/>
            <w:shd w:val="clear" w:color="auto" w:fill="auto"/>
          </w:tcPr>
          <w:p w14:paraId="16AC7A28" w14:textId="77777777" w:rsidR="007A7162" w:rsidRPr="00E97E71" w:rsidRDefault="007A7162" w:rsidP="006F006C">
            <w:r w:rsidRPr="00E97E71">
              <w:t>Learning Materials (reading, videos, podcasts, etc.)</w:t>
            </w:r>
          </w:p>
        </w:tc>
        <w:tc>
          <w:tcPr>
            <w:tcW w:w="11335" w:type="dxa"/>
            <w:shd w:val="clear" w:color="auto" w:fill="auto"/>
          </w:tcPr>
          <w:p w14:paraId="71D70CB2" w14:textId="77777777" w:rsidR="007A7162" w:rsidRPr="00E97E71" w:rsidRDefault="007A7162" w:rsidP="006F006C"/>
        </w:tc>
      </w:tr>
      <w:tr w:rsidR="007A7162" w:rsidRPr="00E97E71" w14:paraId="2229CD11" w14:textId="77777777" w:rsidTr="006F006C">
        <w:tc>
          <w:tcPr>
            <w:tcW w:w="3055" w:type="dxa"/>
            <w:shd w:val="clear" w:color="auto" w:fill="auto"/>
          </w:tcPr>
          <w:p w14:paraId="750227E8" w14:textId="77777777" w:rsidR="007A7162" w:rsidRPr="00E97E71" w:rsidRDefault="007A7162" w:rsidP="006F006C">
            <w:r w:rsidRPr="00E97E71">
              <w:t>Collaborative Learning Activities or Skills Practice (observations, discussions, etc.)</w:t>
            </w:r>
          </w:p>
        </w:tc>
        <w:tc>
          <w:tcPr>
            <w:tcW w:w="11335" w:type="dxa"/>
            <w:shd w:val="clear" w:color="auto" w:fill="auto"/>
          </w:tcPr>
          <w:p w14:paraId="6EC1F6E6" w14:textId="77777777" w:rsidR="007A7162" w:rsidRPr="00E97E71" w:rsidRDefault="007A7162" w:rsidP="006F006C"/>
        </w:tc>
      </w:tr>
      <w:tr w:rsidR="007A7162" w:rsidRPr="00E97E71" w14:paraId="66960AC2" w14:textId="77777777" w:rsidTr="006F006C">
        <w:tc>
          <w:tcPr>
            <w:tcW w:w="3055" w:type="dxa"/>
            <w:shd w:val="clear" w:color="auto" w:fill="auto"/>
          </w:tcPr>
          <w:p w14:paraId="38ACD43A" w14:textId="77777777" w:rsidR="007A7162" w:rsidRPr="00E97E71" w:rsidRDefault="007A7162" w:rsidP="006F006C">
            <w:r w:rsidRPr="00E97E71">
              <w:t>Assessment(s)</w:t>
            </w:r>
          </w:p>
        </w:tc>
        <w:tc>
          <w:tcPr>
            <w:tcW w:w="11335" w:type="dxa"/>
            <w:shd w:val="clear" w:color="auto" w:fill="auto"/>
          </w:tcPr>
          <w:p w14:paraId="595680BF" w14:textId="77777777" w:rsidR="007A7162" w:rsidRPr="00E97E71" w:rsidRDefault="007A7162" w:rsidP="006F006C"/>
        </w:tc>
      </w:tr>
      <w:tr w:rsidR="007A7162" w14:paraId="285FB92F" w14:textId="77777777" w:rsidTr="006F006C">
        <w:tc>
          <w:tcPr>
            <w:tcW w:w="3055" w:type="dxa"/>
            <w:shd w:val="clear" w:color="auto" w:fill="auto"/>
          </w:tcPr>
          <w:p w14:paraId="2527997B" w14:textId="77777777" w:rsidR="007A7162" w:rsidRDefault="007A7162" w:rsidP="006F006C">
            <w:r w:rsidRPr="00E97E71">
              <w:t>Plan for Regular and Substantive Interaction</w:t>
            </w:r>
          </w:p>
        </w:tc>
        <w:tc>
          <w:tcPr>
            <w:tcW w:w="11335" w:type="dxa"/>
            <w:shd w:val="clear" w:color="auto" w:fill="auto"/>
          </w:tcPr>
          <w:p w14:paraId="7B37D7D3" w14:textId="77777777" w:rsidR="007A7162" w:rsidRDefault="007A7162" w:rsidP="006F006C"/>
        </w:tc>
      </w:tr>
      <w:tr w:rsidR="007A7162" w14:paraId="1B9DF6FC" w14:textId="77777777" w:rsidTr="006F006C">
        <w:tc>
          <w:tcPr>
            <w:tcW w:w="3055" w:type="dxa"/>
            <w:shd w:val="clear" w:color="auto" w:fill="auto"/>
          </w:tcPr>
          <w:p w14:paraId="7B4FF98A" w14:textId="77777777" w:rsidR="007A7162" w:rsidRPr="00E97E71" w:rsidRDefault="007A7162" w:rsidP="006F006C">
            <w:r>
              <w:t>Contact Hours for Module</w:t>
            </w:r>
          </w:p>
        </w:tc>
        <w:tc>
          <w:tcPr>
            <w:tcW w:w="11335" w:type="dxa"/>
            <w:shd w:val="clear" w:color="auto" w:fill="auto"/>
          </w:tcPr>
          <w:p w14:paraId="46252F8C" w14:textId="77777777" w:rsidR="007A7162" w:rsidRDefault="007A7162" w:rsidP="006F006C"/>
        </w:tc>
      </w:tr>
    </w:tbl>
    <w:p w14:paraId="1618F552" w14:textId="77777777" w:rsidR="007A7162" w:rsidRDefault="007A7162" w:rsidP="007A7162"/>
    <w:p w14:paraId="5688011C" w14:textId="77777777" w:rsidR="007A7162" w:rsidRPr="00E97E71" w:rsidRDefault="007A7162" w:rsidP="007A7162">
      <w:pPr>
        <w:rPr>
          <w:b/>
          <w:bCs/>
        </w:rPr>
      </w:pPr>
      <w:r>
        <w:rPr>
          <w:b/>
          <w:bCs/>
        </w:rPr>
        <w:t>Week 6</w:t>
      </w:r>
    </w:p>
    <w:tbl>
      <w:tblPr>
        <w:tblStyle w:val="TableGrid"/>
        <w:tblW w:w="0" w:type="auto"/>
        <w:tblLook w:val="04A0" w:firstRow="1" w:lastRow="0" w:firstColumn="1" w:lastColumn="0" w:noHBand="0" w:noVBand="1"/>
      </w:tblPr>
      <w:tblGrid>
        <w:gridCol w:w="3055"/>
        <w:gridCol w:w="11335"/>
      </w:tblGrid>
      <w:tr w:rsidR="007A7162" w:rsidRPr="00E97E71" w14:paraId="04DA3AA3" w14:textId="77777777" w:rsidTr="006F006C">
        <w:tc>
          <w:tcPr>
            <w:tcW w:w="3055" w:type="dxa"/>
            <w:shd w:val="clear" w:color="auto" w:fill="auto"/>
          </w:tcPr>
          <w:p w14:paraId="3A9F8376" w14:textId="77777777" w:rsidR="007A7162" w:rsidRPr="00E97E71" w:rsidRDefault="007A7162" w:rsidP="006F006C">
            <w:r w:rsidRPr="00E97E71">
              <w:t>Module Title</w:t>
            </w:r>
          </w:p>
        </w:tc>
        <w:tc>
          <w:tcPr>
            <w:tcW w:w="11335" w:type="dxa"/>
            <w:shd w:val="clear" w:color="auto" w:fill="auto"/>
          </w:tcPr>
          <w:p w14:paraId="14831C1D" w14:textId="77777777" w:rsidR="007A7162" w:rsidRPr="00E97E71" w:rsidRDefault="007A7162" w:rsidP="006F006C"/>
        </w:tc>
      </w:tr>
      <w:tr w:rsidR="007A7162" w:rsidRPr="00E97E71" w14:paraId="2C1AA2C2" w14:textId="77777777" w:rsidTr="006F006C">
        <w:tc>
          <w:tcPr>
            <w:tcW w:w="3055" w:type="dxa"/>
            <w:shd w:val="clear" w:color="auto" w:fill="auto"/>
          </w:tcPr>
          <w:p w14:paraId="4308383C" w14:textId="77777777" w:rsidR="007A7162" w:rsidRPr="00E97E71" w:rsidRDefault="007A7162" w:rsidP="006F006C">
            <w:r w:rsidRPr="00E97E71">
              <w:t>Learning Objective/Goals</w:t>
            </w:r>
          </w:p>
        </w:tc>
        <w:tc>
          <w:tcPr>
            <w:tcW w:w="11335" w:type="dxa"/>
            <w:shd w:val="clear" w:color="auto" w:fill="auto"/>
          </w:tcPr>
          <w:p w14:paraId="2D623867" w14:textId="77777777" w:rsidR="007A7162" w:rsidRPr="00E97E71" w:rsidRDefault="007A7162" w:rsidP="006F006C"/>
        </w:tc>
      </w:tr>
      <w:tr w:rsidR="007A7162" w:rsidRPr="00E97E71" w14:paraId="440A35F2" w14:textId="77777777" w:rsidTr="006F006C">
        <w:tc>
          <w:tcPr>
            <w:tcW w:w="3055" w:type="dxa"/>
            <w:shd w:val="clear" w:color="auto" w:fill="auto"/>
          </w:tcPr>
          <w:p w14:paraId="14E2B011" w14:textId="77777777" w:rsidR="007A7162" w:rsidRPr="00E97E71" w:rsidRDefault="007A7162" w:rsidP="006F006C">
            <w:r w:rsidRPr="00E97E71">
              <w:t>Learning Materials (reading, videos, podcasts, etc.)</w:t>
            </w:r>
          </w:p>
        </w:tc>
        <w:tc>
          <w:tcPr>
            <w:tcW w:w="11335" w:type="dxa"/>
            <w:shd w:val="clear" w:color="auto" w:fill="auto"/>
          </w:tcPr>
          <w:p w14:paraId="57892982" w14:textId="77777777" w:rsidR="007A7162" w:rsidRPr="00E97E71" w:rsidRDefault="007A7162" w:rsidP="006F006C"/>
        </w:tc>
      </w:tr>
      <w:tr w:rsidR="007A7162" w:rsidRPr="00E97E71" w14:paraId="1A5B6AC8" w14:textId="77777777" w:rsidTr="006F006C">
        <w:tc>
          <w:tcPr>
            <w:tcW w:w="3055" w:type="dxa"/>
            <w:shd w:val="clear" w:color="auto" w:fill="auto"/>
          </w:tcPr>
          <w:p w14:paraId="56C456F6" w14:textId="77777777" w:rsidR="007A7162" w:rsidRPr="00E97E71" w:rsidRDefault="007A7162" w:rsidP="006F006C">
            <w:r w:rsidRPr="00E97E71">
              <w:t>Collaborative Learning Activities or Skills Practice (observations, discussions, etc.)</w:t>
            </w:r>
          </w:p>
        </w:tc>
        <w:tc>
          <w:tcPr>
            <w:tcW w:w="11335" w:type="dxa"/>
            <w:shd w:val="clear" w:color="auto" w:fill="auto"/>
          </w:tcPr>
          <w:p w14:paraId="4548F13C" w14:textId="77777777" w:rsidR="007A7162" w:rsidRPr="00E97E71" w:rsidRDefault="007A7162" w:rsidP="006F006C"/>
        </w:tc>
      </w:tr>
      <w:tr w:rsidR="007A7162" w:rsidRPr="00E97E71" w14:paraId="65603B69" w14:textId="77777777" w:rsidTr="006F006C">
        <w:tc>
          <w:tcPr>
            <w:tcW w:w="3055" w:type="dxa"/>
            <w:shd w:val="clear" w:color="auto" w:fill="auto"/>
          </w:tcPr>
          <w:p w14:paraId="401C4848" w14:textId="77777777" w:rsidR="007A7162" w:rsidRPr="00E97E71" w:rsidRDefault="007A7162" w:rsidP="006F006C">
            <w:r w:rsidRPr="00E97E71">
              <w:t>Assessment(s)</w:t>
            </w:r>
          </w:p>
        </w:tc>
        <w:tc>
          <w:tcPr>
            <w:tcW w:w="11335" w:type="dxa"/>
            <w:shd w:val="clear" w:color="auto" w:fill="auto"/>
          </w:tcPr>
          <w:p w14:paraId="180DD2E4" w14:textId="77777777" w:rsidR="007A7162" w:rsidRPr="00E97E71" w:rsidRDefault="007A7162" w:rsidP="006F006C"/>
        </w:tc>
      </w:tr>
      <w:tr w:rsidR="007A7162" w14:paraId="19D8D8D5" w14:textId="77777777" w:rsidTr="006F006C">
        <w:tc>
          <w:tcPr>
            <w:tcW w:w="3055" w:type="dxa"/>
            <w:shd w:val="clear" w:color="auto" w:fill="auto"/>
          </w:tcPr>
          <w:p w14:paraId="37D40908" w14:textId="77777777" w:rsidR="007A7162" w:rsidRDefault="007A7162" w:rsidP="006F006C">
            <w:r w:rsidRPr="00E97E71">
              <w:t>Plan for Regular and Substantive Interaction</w:t>
            </w:r>
          </w:p>
        </w:tc>
        <w:tc>
          <w:tcPr>
            <w:tcW w:w="11335" w:type="dxa"/>
            <w:shd w:val="clear" w:color="auto" w:fill="auto"/>
          </w:tcPr>
          <w:p w14:paraId="5C6B423C" w14:textId="77777777" w:rsidR="007A7162" w:rsidRDefault="007A7162" w:rsidP="006F006C"/>
        </w:tc>
      </w:tr>
      <w:tr w:rsidR="007A7162" w14:paraId="6527BF3F" w14:textId="77777777" w:rsidTr="006F006C">
        <w:tc>
          <w:tcPr>
            <w:tcW w:w="3055" w:type="dxa"/>
            <w:shd w:val="clear" w:color="auto" w:fill="auto"/>
          </w:tcPr>
          <w:p w14:paraId="2F031F79" w14:textId="77777777" w:rsidR="007A7162" w:rsidRPr="00E97E71" w:rsidRDefault="007A7162" w:rsidP="006F006C">
            <w:r>
              <w:t>Contact Hours for Module</w:t>
            </w:r>
          </w:p>
        </w:tc>
        <w:tc>
          <w:tcPr>
            <w:tcW w:w="11335" w:type="dxa"/>
            <w:shd w:val="clear" w:color="auto" w:fill="auto"/>
          </w:tcPr>
          <w:p w14:paraId="25DB325C" w14:textId="77777777" w:rsidR="007A7162" w:rsidRDefault="007A7162" w:rsidP="006F006C"/>
        </w:tc>
      </w:tr>
    </w:tbl>
    <w:p w14:paraId="40E0CD32" w14:textId="77777777" w:rsidR="007A7162" w:rsidRDefault="007A7162" w:rsidP="007A7162"/>
    <w:p w14:paraId="0B2CD3EE" w14:textId="77777777" w:rsidR="007A7162" w:rsidRPr="00E97E71" w:rsidRDefault="007A7162" w:rsidP="007A7162">
      <w:pPr>
        <w:rPr>
          <w:b/>
          <w:bCs/>
        </w:rPr>
      </w:pPr>
      <w:r>
        <w:rPr>
          <w:b/>
          <w:bCs/>
        </w:rPr>
        <w:t>Week 7</w:t>
      </w:r>
    </w:p>
    <w:tbl>
      <w:tblPr>
        <w:tblStyle w:val="TableGrid"/>
        <w:tblW w:w="0" w:type="auto"/>
        <w:tblLook w:val="04A0" w:firstRow="1" w:lastRow="0" w:firstColumn="1" w:lastColumn="0" w:noHBand="0" w:noVBand="1"/>
      </w:tblPr>
      <w:tblGrid>
        <w:gridCol w:w="3055"/>
        <w:gridCol w:w="11335"/>
      </w:tblGrid>
      <w:tr w:rsidR="007A7162" w:rsidRPr="00E97E71" w14:paraId="61C95087" w14:textId="77777777" w:rsidTr="006F006C">
        <w:tc>
          <w:tcPr>
            <w:tcW w:w="3055" w:type="dxa"/>
            <w:shd w:val="clear" w:color="auto" w:fill="auto"/>
          </w:tcPr>
          <w:p w14:paraId="51CAFFFE" w14:textId="77777777" w:rsidR="007A7162" w:rsidRPr="00E97E71" w:rsidRDefault="007A7162" w:rsidP="006F006C">
            <w:r w:rsidRPr="00E97E71">
              <w:t>Module Title</w:t>
            </w:r>
          </w:p>
        </w:tc>
        <w:tc>
          <w:tcPr>
            <w:tcW w:w="11335" w:type="dxa"/>
            <w:shd w:val="clear" w:color="auto" w:fill="auto"/>
          </w:tcPr>
          <w:p w14:paraId="73CB8564" w14:textId="77777777" w:rsidR="007A7162" w:rsidRPr="00E97E71" w:rsidRDefault="007A7162" w:rsidP="006F006C"/>
        </w:tc>
      </w:tr>
      <w:tr w:rsidR="007A7162" w:rsidRPr="00E97E71" w14:paraId="3CF8F143" w14:textId="77777777" w:rsidTr="006F006C">
        <w:tc>
          <w:tcPr>
            <w:tcW w:w="3055" w:type="dxa"/>
            <w:shd w:val="clear" w:color="auto" w:fill="auto"/>
          </w:tcPr>
          <w:p w14:paraId="032326FC" w14:textId="77777777" w:rsidR="007A7162" w:rsidRPr="00E97E71" w:rsidRDefault="007A7162" w:rsidP="006F006C">
            <w:r w:rsidRPr="00E97E71">
              <w:t>Learning Objective/Goals</w:t>
            </w:r>
          </w:p>
        </w:tc>
        <w:tc>
          <w:tcPr>
            <w:tcW w:w="11335" w:type="dxa"/>
            <w:shd w:val="clear" w:color="auto" w:fill="auto"/>
          </w:tcPr>
          <w:p w14:paraId="769B4026" w14:textId="77777777" w:rsidR="007A7162" w:rsidRPr="00E97E71" w:rsidRDefault="007A7162" w:rsidP="006F006C"/>
        </w:tc>
      </w:tr>
      <w:tr w:rsidR="007A7162" w:rsidRPr="00E97E71" w14:paraId="3137600C" w14:textId="77777777" w:rsidTr="006F006C">
        <w:tc>
          <w:tcPr>
            <w:tcW w:w="3055" w:type="dxa"/>
            <w:shd w:val="clear" w:color="auto" w:fill="auto"/>
          </w:tcPr>
          <w:p w14:paraId="354C60B2" w14:textId="77777777" w:rsidR="007A7162" w:rsidRPr="00E97E71" w:rsidRDefault="007A7162" w:rsidP="006F006C">
            <w:r w:rsidRPr="00E97E71">
              <w:t>Learning Materials (reading, videos, podcasts, etc.)</w:t>
            </w:r>
          </w:p>
        </w:tc>
        <w:tc>
          <w:tcPr>
            <w:tcW w:w="11335" w:type="dxa"/>
            <w:shd w:val="clear" w:color="auto" w:fill="auto"/>
          </w:tcPr>
          <w:p w14:paraId="4E265FD5" w14:textId="77777777" w:rsidR="007A7162" w:rsidRPr="00E97E71" w:rsidRDefault="007A7162" w:rsidP="006F006C"/>
        </w:tc>
      </w:tr>
      <w:tr w:rsidR="007A7162" w:rsidRPr="00E97E71" w14:paraId="3BA1052D" w14:textId="77777777" w:rsidTr="006F006C">
        <w:tc>
          <w:tcPr>
            <w:tcW w:w="3055" w:type="dxa"/>
            <w:shd w:val="clear" w:color="auto" w:fill="auto"/>
          </w:tcPr>
          <w:p w14:paraId="346C74E4" w14:textId="77777777" w:rsidR="007A7162" w:rsidRPr="00E97E71" w:rsidRDefault="007A7162" w:rsidP="006F006C">
            <w:r w:rsidRPr="00E97E71">
              <w:lastRenderedPageBreak/>
              <w:t>Collaborative Learning Activities or Skills Practice (observations, discussions, etc.)</w:t>
            </w:r>
          </w:p>
        </w:tc>
        <w:tc>
          <w:tcPr>
            <w:tcW w:w="11335" w:type="dxa"/>
            <w:shd w:val="clear" w:color="auto" w:fill="auto"/>
          </w:tcPr>
          <w:p w14:paraId="3FCD2213" w14:textId="77777777" w:rsidR="007A7162" w:rsidRPr="00E97E71" w:rsidRDefault="007A7162" w:rsidP="006F006C"/>
        </w:tc>
      </w:tr>
      <w:tr w:rsidR="007A7162" w:rsidRPr="00E97E71" w14:paraId="6DC546D4" w14:textId="77777777" w:rsidTr="006F006C">
        <w:tc>
          <w:tcPr>
            <w:tcW w:w="3055" w:type="dxa"/>
            <w:shd w:val="clear" w:color="auto" w:fill="auto"/>
          </w:tcPr>
          <w:p w14:paraId="2B5053C2" w14:textId="77777777" w:rsidR="007A7162" w:rsidRPr="00E97E71" w:rsidRDefault="007A7162" w:rsidP="006F006C">
            <w:r w:rsidRPr="00E97E71">
              <w:t>Assessment(s)</w:t>
            </w:r>
          </w:p>
        </w:tc>
        <w:tc>
          <w:tcPr>
            <w:tcW w:w="11335" w:type="dxa"/>
            <w:shd w:val="clear" w:color="auto" w:fill="auto"/>
          </w:tcPr>
          <w:p w14:paraId="43AA0D19" w14:textId="77777777" w:rsidR="007A7162" w:rsidRPr="00E97E71" w:rsidRDefault="007A7162" w:rsidP="006F006C"/>
        </w:tc>
      </w:tr>
      <w:tr w:rsidR="007A7162" w14:paraId="507396F1" w14:textId="77777777" w:rsidTr="006F006C">
        <w:tc>
          <w:tcPr>
            <w:tcW w:w="3055" w:type="dxa"/>
            <w:shd w:val="clear" w:color="auto" w:fill="auto"/>
          </w:tcPr>
          <w:p w14:paraId="443B2F8C" w14:textId="77777777" w:rsidR="007A7162" w:rsidRDefault="007A7162" w:rsidP="006F006C">
            <w:r w:rsidRPr="00E97E71">
              <w:t>Plan for Regular and Substantive Interaction</w:t>
            </w:r>
          </w:p>
        </w:tc>
        <w:tc>
          <w:tcPr>
            <w:tcW w:w="11335" w:type="dxa"/>
            <w:shd w:val="clear" w:color="auto" w:fill="auto"/>
          </w:tcPr>
          <w:p w14:paraId="2D9BE381" w14:textId="77777777" w:rsidR="007A7162" w:rsidRDefault="007A7162" w:rsidP="006F006C"/>
        </w:tc>
      </w:tr>
      <w:tr w:rsidR="007A7162" w14:paraId="3B86602C" w14:textId="77777777" w:rsidTr="006F006C">
        <w:tc>
          <w:tcPr>
            <w:tcW w:w="3055" w:type="dxa"/>
            <w:shd w:val="clear" w:color="auto" w:fill="auto"/>
          </w:tcPr>
          <w:p w14:paraId="7D727589" w14:textId="77777777" w:rsidR="007A7162" w:rsidRPr="00E97E71" w:rsidRDefault="007A7162" w:rsidP="006F006C">
            <w:r>
              <w:t>Contact Hours for Module</w:t>
            </w:r>
          </w:p>
        </w:tc>
        <w:tc>
          <w:tcPr>
            <w:tcW w:w="11335" w:type="dxa"/>
            <w:shd w:val="clear" w:color="auto" w:fill="auto"/>
          </w:tcPr>
          <w:p w14:paraId="2B140EBE" w14:textId="77777777" w:rsidR="007A7162" w:rsidRDefault="007A7162" w:rsidP="006F006C"/>
        </w:tc>
      </w:tr>
    </w:tbl>
    <w:p w14:paraId="2D2446F6" w14:textId="77777777" w:rsidR="007A7162" w:rsidRDefault="007A7162" w:rsidP="007A7162"/>
    <w:p w14:paraId="42F35FBF" w14:textId="0A01B078" w:rsidR="00904247" w:rsidRDefault="00904247" w:rsidP="007A7162">
      <w:r>
        <w:t xml:space="preserve">Final Exam Week: </w:t>
      </w:r>
      <w:r w:rsidR="00E4357A">
        <w:t>Describe below what type of final assessment you’ll be using.</w:t>
      </w:r>
    </w:p>
    <w:tbl>
      <w:tblPr>
        <w:tblStyle w:val="TableGrid"/>
        <w:tblW w:w="0" w:type="auto"/>
        <w:tblLook w:val="04A0" w:firstRow="1" w:lastRow="0" w:firstColumn="1" w:lastColumn="0" w:noHBand="0" w:noVBand="1"/>
      </w:tblPr>
      <w:tblGrid>
        <w:gridCol w:w="14390"/>
      </w:tblGrid>
      <w:tr w:rsidR="00E4357A" w14:paraId="111637B3" w14:textId="77777777" w:rsidTr="00E4357A">
        <w:tc>
          <w:tcPr>
            <w:tcW w:w="14390" w:type="dxa"/>
          </w:tcPr>
          <w:p w14:paraId="3154D910" w14:textId="77777777" w:rsidR="00E4357A" w:rsidRDefault="00E4357A" w:rsidP="007A7162"/>
          <w:p w14:paraId="75C3EB8A" w14:textId="77777777" w:rsidR="00E4357A" w:rsidRDefault="00E4357A" w:rsidP="007A7162"/>
          <w:p w14:paraId="2498B2F5" w14:textId="1F17F94E" w:rsidR="00E4357A" w:rsidRDefault="00E4357A" w:rsidP="007A7162"/>
        </w:tc>
      </w:tr>
    </w:tbl>
    <w:p w14:paraId="34798A8E" w14:textId="77777777" w:rsidR="00904247" w:rsidRDefault="00904247" w:rsidP="007A7162"/>
    <w:p w14:paraId="63C31013" w14:textId="77777777" w:rsidR="007A7162" w:rsidRDefault="007A7162" w:rsidP="007A7162">
      <w:pPr>
        <w:pStyle w:val="Heading1"/>
      </w:pPr>
      <w:r>
        <w:t>Step 4: Build your planned content and activities in Canvas</w:t>
      </w:r>
    </w:p>
    <w:p w14:paraId="4D4C9865" w14:textId="77777777" w:rsidR="007A7162" w:rsidRDefault="007A7162" w:rsidP="007A7162">
      <w:r>
        <w:t>Once you’ve finished planning the course, you will be added to a Canvas master frame. A Canvas template has been added to the frame. The template has the “introduction to the course” module built. You need to fill in the content for certain pages like the “introduction to the course” page. There is also some information that you’ll just need to make sure is up to date like the ASC disability statement.</w:t>
      </w:r>
    </w:p>
    <w:p w14:paraId="0E7F3F53" w14:textId="77777777" w:rsidR="007A7162" w:rsidRDefault="007A7162" w:rsidP="007A7162">
      <w:r>
        <w:t>The template also has the first instructional module included. You will need to make it fit what you planned and then you’ll need to build successive modules to be formatted the same way but with your own content.</w:t>
      </w:r>
    </w:p>
    <w:p w14:paraId="42AD0475" w14:textId="77777777" w:rsidR="007A7162" w:rsidRDefault="007A7162" w:rsidP="007A7162">
      <w:pPr>
        <w:pStyle w:val="Heading1"/>
      </w:pPr>
      <w:r>
        <w:t>Step 5: Complete Online Course Design Self-Assessment</w:t>
      </w:r>
    </w:p>
    <w:p w14:paraId="0290C3EA" w14:textId="77777777" w:rsidR="007A7162" w:rsidRPr="00334FF3" w:rsidRDefault="007A7162" w:rsidP="007A7162"/>
    <w:p w14:paraId="06B89F75" w14:textId="77777777" w:rsidR="007A7162" w:rsidRPr="006A513C" w:rsidRDefault="00F63208" w:rsidP="007A7162">
      <w:hyperlink r:id="rId14" w:history="1">
        <w:r w:rsidR="007A7162" w:rsidRPr="00334FF3">
          <w:rPr>
            <w:rStyle w:val="Hyperlink"/>
          </w:rPr>
          <w:t>View training and access the file for the self-assess</w:t>
        </w:r>
        <w:r w:rsidR="007A7162" w:rsidRPr="00334FF3">
          <w:rPr>
            <w:rStyle w:val="Hyperlink"/>
          </w:rPr>
          <w:t>m</w:t>
        </w:r>
        <w:r w:rsidR="007A7162" w:rsidRPr="00334FF3">
          <w:rPr>
            <w:rStyle w:val="Hyperlink"/>
          </w:rPr>
          <w:t>ent here.</w:t>
        </w:r>
      </w:hyperlink>
    </w:p>
    <w:p w14:paraId="603C37D9" w14:textId="0F08549B" w:rsidR="00B528DD" w:rsidRPr="007A7162" w:rsidRDefault="00B528DD" w:rsidP="007A7162"/>
    <w:sectPr w:rsidR="00B528DD" w:rsidRPr="007A7162" w:rsidSect="00A32E4A">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FCD4" w14:textId="77777777" w:rsidR="005622C6" w:rsidRDefault="005622C6" w:rsidP="00A4042A">
      <w:pPr>
        <w:spacing w:after="0" w:line="240" w:lineRule="auto"/>
      </w:pPr>
      <w:r>
        <w:separator/>
      </w:r>
    </w:p>
  </w:endnote>
  <w:endnote w:type="continuationSeparator" w:id="0">
    <w:p w14:paraId="7EEBC432" w14:textId="77777777" w:rsidR="005622C6" w:rsidRDefault="005622C6" w:rsidP="00A4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194F" w14:textId="77777777" w:rsidR="00A4042A" w:rsidRDefault="00A40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3E72" w14:textId="77777777" w:rsidR="00A4042A" w:rsidRDefault="00A40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4A7B" w14:textId="77777777" w:rsidR="00A4042A" w:rsidRDefault="00A4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9349" w14:textId="77777777" w:rsidR="005622C6" w:rsidRDefault="005622C6" w:rsidP="00A4042A">
      <w:pPr>
        <w:spacing w:after="0" w:line="240" w:lineRule="auto"/>
      </w:pPr>
      <w:r>
        <w:separator/>
      </w:r>
    </w:p>
  </w:footnote>
  <w:footnote w:type="continuationSeparator" w:id="0">
    <w:p w14:paraId="31C4F727" w14:textId="77777777" w:rsidR="005622C6" w:rsidRDefault="005622C6" w:rsidP="00A40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C237" w14:textId="77777777" w:rsidR="00A4042A" w:rsidRDefault="00A40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D2A3" w14:textId="5152C7B8" w:rsidR="00A4042A" w:rsidRDefault="00A40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6417" w14:textId="77777777" w:rsidR="00A4042A" w:rsidRDefault="00A40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657BF"/>
    <w:multiLevelType w:val="multilevel"/>
    <w:tmpl w:val="24A8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E2F36"/>
    <w:multiLevelType w:val="hybridMultilevel"/>
    <w:tmpl w:val="CFF8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E42C7"/>
    <w:multiLevelType w:val="hybridMultilevel"/>
    <w:tmpl w:val="1D942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25B38"/>
    <w:multiLevelType w:val="hybridMultilevel"/>
    <w:tmpl w:val="86BE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E40591A-2BBF-41F0-A888-F94FC68413B7}"/>
    <w:docVar w:name="dgnword-eventsink" w:val="2780107534224"/>
  </w:docVars>
  <w:rsids>
    <w:rsidRoot w:val="00263648"/>
    <w:rsid w:val="000048E5"/>
    <w:rsid w:val="0002666F"/>
    <w:rsid w:val="000313C6"/>
    <w:rsid w:val="00050F95"/>
    <w:rsid w:val="00070ED4"/>
    <w:rsid w:val="00077D80"/>
    <w:rsid w:val="000902C1"/>
    <w:rsid w:val="00092CEB"/>
    <w:rsid w:val="000B11FD"/>
    <w:rsid w:val="000C09A6"/>
    <w:rsid w:val="000D039C"/>
    <w:rsid w:val="000E50A6"/>
    <w:rsid w:val="0010516B"/>
    <w:rsid w:val="00107A1E"/>
    <w:rsid w:val="00117172"/>
    <w:rsid w:val="00124DA2"/>
    <w:rsid w:val="00130868"/>
    <w:rsid w:val="001B661A"/>
    <w:rsid w:val="001E0941"/>
    <w:rsid w:val="001E3B38"/>
    <w:rsid w:val="001E5D27"/>
    <w:rsid w:val="001E7EC1"/>
    <w:rsid w:val="001F1D5E"/>
    <w:rsid w:val="001F46B1"/>
    <w:rsid w:val="002242CA"/>
    <w:rsid w:val="00250629"/>
    <w:rsid w:val="00252F8F"/>
    <w:rsid w:val="002540E3"/>
    <w:rsid w:val="00255207"/>
    <w:rsid w:val="002603B8"/>
    <w:rsid w:val="00263648"/>
    <w:rsid w:val="0028334D"/>
    <w:rsid w:val="00286E3E"/>
    <w:rsid w:val="002B3E66"/>
    <w:rsid w:val="002B41C1"/>
    <w:rsid w:val="002F42AE"/>
    <w:rsid w:val="002F4C6C"/>
    <w:rsid w:val="003070E3"/>
    <w:rsid w:val="00332AA1"/>
    <w:rsid w:val="00334FF3"/>
    <w:rsid w:val="003360F8"/>
    <w:rsid w:val="0034282E"/>
    <w:rsid w:val="00392508"/>
    <w:rsid w:val="003A6919"/>
    <w:rsid w:val="003C144D"/>
    <w:rsid w:val="003D084E"/>
    <w:rsid w:val="003E4026"/>
    <w:rsid w:val="00402695"/>
    <w:rsid w:val="00411D0A"/>
    <w:rsid w:val="0041695C"/>
    <w:rsid w:val="00484CC7"/>
    <w:rsid w:val="00487245"/>
    <w:rsid w:val="00491242"/>
    <w:rsid w:val="004D1E54"/>
    <w:rsid w:val="004D60FA"/>
    <w:rsid w:val="004D625F"/>
    <w:rsid w:val="004F1845"/>
    <w:rsid w:val="0051223A"/>
    <w:rsid w:val="00534CB5"/>
    <w:rsid w:val="00547623"/>
    <w:rsid w:val="005622C6"/>
    <w:rsid w:val="005840EF"/>
    <w:rsid w:val="0058517F"/>
    <w:rsid w:val="005B4DF1"/>
    <w:rsid w:val="005E3802"/>
    <w:rsid w:val="005F28BD"/>
    <w:rsid w:val="005F4AA7"/>
    <w:rsid w:val="005F662A"/>
    <w:rsid w:val="00600B26"/>
    <w:rsid w:val="00620649"/>
    <w:rsid w:val="00631724"/>
    <w:rsid w:val="00643608"/>
    <w:rsid w:val="00650EA8"/>
    <w:rsid w:val="00670294"/>
    <w:rsid w:val="00670BC5"/>
    <w:rsid w:val="00697F1E"/>
    <w:rsid w:val="006A1C46"/>
    <w:rsid w:val="006A513C"/>
    <w:rsid w:val="006B026B"/>
    <w:rsid w:val="006B416D"/>
    <w:rsid w:val="006C0E63"/>
    <w:rsid w:val="0071506D"/>
    <w:rsid w:val="007170AC"/>
    <w:rsid w:val="007225DC"/>
    <w:rsid w:val="00736B6E"/>
    <w:rsid w:val="007A7162"/>
    <w:rsid w:val="007F0394"/>
    <w:rsid w:val="007F1096"/>
    <w:rsid w:val="007F442F"/>
    <w:rsid w:val="00812D9C"/>
    <w:rsid w:val="00813588"/>
    <w:rsid w:val="008136CA"/>
    <w:rsid w:val="00825A9D"/>
    <w:rsid w:val="0083706F"/>
    <w:rsid w:val="00840578"/>
    <w:rsid w:val="00852C99"/>
    <w:rsid w:val="008657DB"/>
    <w:rsid w:val="008657EE"/>
    <w:rsid w:val="00891F3F"/>
    <w:rsid w:val="008B2E13"/>
    <w:rsid w:val="008E3B96"/>
    <w:rsid w:val="008E5015"/>
    <w:rsid w:val="009003C0"/>
    <w:rsid w:val="00904247"/>
    <w:rsid w:val="00933818"/>
    <w:rsid w:val="00937F80"/>
    <w:rsid w:val="00963832"/>
    <w:rsid w:val="00985961"/>
    <w:rsid w:val="00996276"/>
    <w:rsid w:val="009E1E89"/>
    <w:rsid w:val="009F3822"/>
    <w:rsid w:val="00A323BD"/>
    <w:rsid w:val="00A32E4A"/>
    <w:rsid w:val="00A4042A"/>
    <w:rsid w:val="00A70737"/>
    <w:rsid w:val="00A73D0E"/>
    <w:rsid w:val="00A744B7"/>
    <w:rsid w:val="00A75197"/>
    <w:rsid w:val="00A77CDB"/>
    <w:rsid w:val="00A9513B"/>
    <w:rsid w:val="00AC61FD"/>
    <w:rsid w:val="00AC651E"/>
    <w:rsid w:val="00AE2354"/>
    <w:rsid w:val="00AE5FF2"/>
    <w:rsid w:val="00B528DD"/>
    <w:rsid w:val="00B65BCC"/>
    <w:rsid w:val="00B70CB6"/>
    <w:rsid w:val="00B87339"/>
    <w:rsid w:val="00B953F2"/>
    <w:rsid w:val="00BA43E0"/>
    <w:rsid w:val="00BA5C45"/>
    <w:rsid w:val="00BB6900"/>
    <w:rsid w:val="00BE4048"/>
    <w:rsid w:val="00C30A99"/>
    <w:rsid w:val="00C340BF"/>
    <w:rsid w:val="00C402C5"/>
    <w:rsid w:val="00C52F1C"/>
    <w:rsid w:val="00C54BF2"/>
    <w:rsid w:val="00C7361E"/>
    <w:rsid w:val="00C73720"/>
    <w:rsid w:val="00C92B70"/>
    <w:rsid w:val="00CB19E3"/>
    <w:rsid w:val="00CC5D5F"/>
    <w:rsid w:val="00CE1BBE"/>
    <w:rsid w:val="00CF3E98"/>
    <w:rsid w:val="00CF7480"/>
    <w:rsid w:val="00D00A6D"/>
    <w:rsid w:val="00D16EC3"/>
    <w:rsid w:val="00D17625"/>
    <w:rsid w:val="00D25507"/>
    <w:rsid w:val="00D30565"/>
    <w:rsid w:val="00D320B0"/>
    <w:rsid w:val="00D3550A"/>
    <w:rsid w:val="00D35794"/>
    <w:rsid w:val="00D84668"/>
    <w:rsid w:val="00DB5C1E"/>
    <w:rsid w:val="00DE1C3F"/>
    <w:rsid w:val="00DF29E1"/>
    <w:rsid w:val="00DF2B07"/>
    <w:rsid w:val="00E117BB"/>
    <w:rsid w:val="00E12346"/>
    <w:rsid w:val="00E314D4"/>
    <w:rsid w:val="00E34072"/>
    <w:rsid w:val="00E4297B"/>
    <w:rsid w:val="00E4357A"/>
    <w:rsid w:val="00E471E2"/>
    <w:rsid w:val="00E97E71"/>
    <w:rsid w:val="00EA4D5E"/>
    <w:rsid w:val="00EB01BE"/>
    <w:rsid w:val="00ED0C17"/>
    <w:rsid w:val="00EE5A23"/>
    <w:rsid w:val="00EE6772"/>
    <w:rsid w:val="00F15A54"/>
    <w:rsid w:val="00F17917"/>
    <w:rsid w:val="00F415CF"/>
    <w:rsid w:val="00F45208"/>
    <w:rsid w:val="00F606EB"/>
    <w:rsid w:val="00F63208"/>
    <w:rsid w:val="00F773CE"/>
    <w:rsid w:val="00F813E0"/>
    <w:rsid w:val="00F96244"/>
    <w:rsid w:val="00FA76E0"/>
    <w:rsid w:val="00FD0B85"/>
    <w:rsid w:val="00FD6D43"/>
    <w:rsid w:val="00FE3312"/>
    <w:rsid w:val="35D7DF45"/>
    <w:rsid w:val="4D37DF29"/>
    <w:rsid w:val="76E0A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BED2"/>
  <w15:chartTrackingRefBased/>
  <w15:docId w15:val="{C040617E-2000-4F07-80B0-D06E96B0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62"/>
  </w:style>
  <w:style w:type="paragraph" w:styleId="Heading1">
    <w:name w:val="heading 1"/>
    <w:basedOn w:val="Normal"/>
    <w:next w:val="Normal"/>
    <w:link w:val="Heading1Char"/>
    <w:uiPriority w:val="9"/>
    <w:qFormat/>
    <w:rsid w:val="00484C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4C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A1E"/>
    <w:pPr>
      <w:ind w:left="720"/>
      <w:contextualSpacing/>
    </w:pPr>
  </w:style>
  <w:style w:type="paragraph" w:styleId="BalloonText">
    <w:name w:val="Balloon Text"/>
    <w:basedOn w:val="Normal"/>
    <w:link w:val="BalloonTextChar"/>
    <w:uiPriority w:val="99"/>
    <w:semiHidden/>
    <w:unhideWhenUsed/>
    <w:rsid w:val="00CC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D5F"/>
    <w:rPr>
      <w:rFonts w:ascii="Segoe UI" w:hAnsi="Segoe UI" w:cs="Segoe UI"/>
      <w:sz w:val="18"/>
      <w:szCs w:val="18"/>
    </w:rPr>
  </w:style>
  <w:style w:type="paragraph" w:styleId="Title">
    <w:name w:val="Title"/>
    <w:basedOn w:val="Normal"/>
    <w:next w:val="Normal"/>
    <w:link w:val="TitleChar"/>
    <w:uiPriority w:val="10"/>
    <w:qFormat/>
    <w:rsid w:val="00484C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CC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4C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4CC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40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42A"/>
  </w:style>
  <w:style w:type="paragraph" w:styleId="Footer">
    <w:name w:val="footer"/>
    <w:basedOn w:val="Normal"/>
    <w:link w:val="FooterChar"/>
    <w:uiPriority w:val="99"/>
    <w:unhideWhenUsed/>
    <w:rsid w:val="00A40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42A"/>
  </w:style>
  <w:style w:type="character" w:styleId="Hyperlink">
    <w:name w:val="Hyperlink"/>
    <w:basedOn w:val="DefaultParagraphFont"/>
    <w:uiPriority w:val="99"/>
    <w:unhideWhenUsed/>
    <w:rsid w:val="00933818"/>
    <w:rPr>
      <w:color w:val="0563C1" w:themeColor="hyperlink"/>
      <w:u w:val="single"/>
    </w:rPr>
  </w:style>
  <w:style w:type="character" w:styleId="UnresolvedMention">
    <w:name w:val="Unresolved Mention"/>
    <w:basedOn w:val="DefaultParagraphFont"/>
    <w:uiPriority w:val="99"/>
    <w:semiHidden/>
    <w:unhideWhenUsed/>
    <w:rsid w:val="00933818"/>
    <w:rPr>
      <w:color w:val="605E5C"/>
      <w:shd w:val="clear" w:color="auto" w:fill="E1DFDD"/>
    </w:rPr>
  </w:style>
  <w:style w:type="character" w:styleId="FollowedHyperlink">
    <w:name w:val="FollowedHyperlink"/>
    <w:basedOn w:val="DefaultParagraphFont"/>
    <w:uiPriority w:val="99"/>
    <w:semiHidden/>
    <w:unhideWhenUsed/>
    <w:rsid w:val="005F6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2860">
      <w:bodyDiv w:val="1"/>
      <w:marLeft w:val="0"/>
      <w:marRight w:val="0"/>
      <w:marTop w:val="0"/>
      <w:marBottom w:val="0"/>
      <w:divBdr>
        <w:top w:val="none" w:sz="0" w:space="0" w:color="auto"/>
        <w:left w:val="none" w:sz="0" w:space="0" w:color="auto"/>
        <w:bottom w:val="none" w:sz="0" w:space="0" w:color="auto"/>
        <w:right w:val="none" w:sz="0" w:space="0" w:color="auto"/>
      </w:divBdr>
    </w:div>
    <w:div w:id="1269655815">
      <w:bodyDiv w:val="1"/>
      <w:marLeft w:val="0"/>
      <w:marRight w:val="0"/>
      <w:marTop w:val="0"/>
      <w:marBottom w:val="0"/>
      <w:divBdr>
        <w:top w:val="none" w:sz="0" w:space="0" w:color="auto"/>
        <w:left w:val="none" w:sz="0" w:space="0" w:color="auto"/>
        <w:bottom w:val="none" w:sz="0" w:space="0" w:color="auto"/>
        <w:right w:val="none" w:sz="0" w:space="0" w:color="auto"/>
      </w:divBdr>
    </w:div>
    <w:div w:id="1397164840">
      <w:bodyDiv w:val="1"/>
      <w:marLeft w:val="0"/>
      <w:marRight w:val="0"/>
      <w:marTop w:val="0"/>
      <w:marBottom w:val="0"/>
      <w:divBdr>
        <w:top w:val="none" w:sz="0" w:space="0" w:color="auto"/>
        <w:left w:val="none" w:sz="0" w:space="0" w:color="auto"/>
        <w:bottom w:val="none" w:sz="0" w:space="0" w:color="auto"/>
        <w:right w:val="none" w:sz="0" w:space="0" w:color="auto"/>
      </w:divBdr>
    </w:div>
    <w:div w:id="1579710026">
      <w:bodyDiv w:val="1"/>
      <w:marLeft w:val="0"/>
      <w:marRight w:val="0"/>
      <w:marTop w:val="0"/>
      <w:marBottom w:val="0"/>
      <w:divBdr>
        <w:top w:val="none" w:sz="0" w:space="0" w:color="auto"/>
        <w:left w:val="none" w:sz="0" w:space="0" w:color="auto"/>
        <w:bottom w:val="none" w:sz="0" w:space="0" w:color="auto"/>
        <w:right w:val="none" w:sz="0" w:space="0" w:color="auto"/>
      </w:divBdr>
    </w:div>
    <w:div w:id="1654065446">
      <w:bodyDiv w:val="1"/>
      <w:marLeft w:val="0"/>
      <w:marRight w:val="0"/>
      <w:marTop w:val="0"/>
      <w:marBottom w:val="0"/>
      <w:divBdr>
        <w:top w:val="none" w:sz="0" w:space="0" w:color="auto"/>
        <w:left w:val="none" w:sz="0" w:space="0" w:color="auto"/>
        <w:bottom w:val="none" w:sz="0" w:space="0" w:color="auto"/>
        <w:right w:val="none" w:sz="0" w:space="0" w:color="auto"/>
      </w:divBdr>
    </w:div>
    <w:div w:id="17736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wfu.edu/resources/tools/estimator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ilson.hosted.panopto.com/Panopto/Pages/Viewer.aspx?id=3f6f113b-b65e-4da0-b9c7-aed600edbfd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techbooks.org/jaid_11_1/a_marie_kond_inspi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learning.wilson.edu/courses/10/pages/online-course-design-self-assess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119F5DC23074299DD9E6881DF06D8" ma:contentTypeVersion="2" ma:contentTypeDescription="Create a new document." ma:contentTypeScope="" ma:versionID="204de13792b990c665d46bec0f7af98a">
  <xsd:schema xmlns:xsd="http://www.w3.org/2001/XMLSchema" xmlns:xs="http://www.w3.org/2001/XMLSchema" xmlns:p="http://schemas.microsoft.com/office/2006/metadata/properties" xmlns:ns2="b2e8dad5-51bc-44f9-b7cf-e411a30d2cfc" targetNamespace="http://schemas.microsoft.com/office/2006/metadata/properties" ma:root="true" ma:fieldsID="af71b4d734f1d9123b59fef12b354dcf" ns2:_="">
    <xsd:import namespace="b2e8dad5-51bc-44f9-b7cf-e411a30d2c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ad5-51bc-44f9-b7cf-e411a30d2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AA549-7416-4EB4-BDB2-0C908F0A2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ad5-51bc-44f9-b7cf-e411a30d2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C46C3-C9FE-4B74-BA91-F853EBD4D21C}">
  <ds:schemaRefs>
    <ds:schemaRef ds:uri="http://schemas.microsoft.com/sharepoint/v3/contenttype/forms"/>
  </ds:schemaRefs>
</ds:datastoreItem>
</file>

<file path=customXml/itemProps3.xml><?xml version="1.0" encoding="utf-8"?>
<ds:datastoreItem xmlns:ds="http://schemas.openxmlformats.org/officeDocument/2006/customXml" ds:itemID="{BF121080-224A-4BA3-85E2-7F4D471BDC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6C8F98-E1EE-44E0-AB85-E57E3142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1851</Words>
  <Characters>10552</Characters>
  <Application>Microsoft Office Word</Application>
  <DocSecurity>0</DocSecurity>
  <Lines>87</Lines>
  <Paragraphs>24</Paragraphs>
  <ScaleCrop>false</ScaleCrop>
  <Company>Wilson College</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D'Annibale</dc:creator>
  <cp:keywords/>
  <dc:description/>
  <cp:lastModifiedBy>James D'Annibale</cp:lastModifiedBy>
  <cp:revision>175</cp:revision>
  <dcterms:created xsi:type="dcterms:W3CDTF">2021-03-25T19:29:00Z</dcterms:created>
  <dcterms:modified xsi:type="dcterms:W3CDTF">2022-08-22T14:24:00Z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0x01010013B119F5DC23074299DD9E6881DF06D8</vt:lpwstr>
  </property>
</Properties>
</file>